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BD1D" w14:textId="77777777" w:rsidR="001C0421" w:rsidRPr="00A45035" w:rsidRDefault="001C0421" w:rsidP="00596D6D">
      <w:pPr>
        <w:pStyle w:val="Nzev"/>
        <w:spacing w:after="240"/>
        <w:rPr>
          <w:rFonts w:asciiTheme="minorHAnsi" w:hAnsiTheme="minorHAnsi" w:cstheme="minorHAnsi"/>
          <w:i w:val="0"/>
          <w:caps/>
          <w:sz w:val="28"/>
          <w:szCs w:val="28"/>
        </w:rPr>
      </w:pPr>
      <w:r w:rsidRPr="00A45035">
        <w:rPr>
          <w:rFonts w:asciiTheme="minorHAnsi" w:hAnsiTheme="minorHAnsi" w:cstheme="minorHAnsi"/>
          <w:i w:val="0"/>
          <w:caps/>
          <w:sz w:val="28"/>
          <w:szCs w:val="28"/>
        </w:rPr>
        <w:t xml:space="preserve">Kupní smlouva </w:t>
      </w:r>
    </w:p>
    <w:p w14:paraId="2A3E0B3D" w14:textId="4FDFB82E" w:rsidR="001C0421" w:rsidRPr="00A45035" w:rsidRDefault="00B470F0" w:rsidP="00596D6D">
      <w:pPr>
        <w:pStyle w:val="Nzev"/>
        <w:spacing w:after="240"/>
        <w:rPr>
          <w:rFonts w:asciiTheme="minorHAnsi" w:hAnsiTheme="minorHAnsi" w:cstheme="minorHAnsi"/>
          <w:b w:val="0"/>
          <w:sz w:val="22"/>
          <w:szCs w:val="22"/>
        </w:rPr>
      </w:pPr>
      <w:r w:rsidRPr="00A45035">
        <w:rPr>
          <w:rFonts w:asciiTheme="minorHAnsi" w:hAnsiTheme="minorHAnsi" w:cstheme="minorHAnsi"/>
          <w:b w:val="0"/>
          <w:sz w:val="22"/>
          <w:szCs w:val="22"/>
        </w:rPr>
        <w:t xml:space="preserve">Uzavřená podle </w:t>
      </w:r>
      <w:r w:rsidR="00484E4E" w:rsidRPr="00A45035">
        <w:rPr>
          <w:rFonts w:asciiTheme="minorHAnsi" w:hAnsiTheme="minorHAnsi" w:cstheme="minorHAnsi"/>
          <w:b w:val="0"/>
          <w:sz w:val="22"/>
          <w:szCs w:val="22"/>
        </w:rPr>
        <w:t>§ 2079 a násl. zák. č. 89/2012 Sb., občanský zákoník, v </w:t>
      </w:r>
      <w:r w:rsidR="005E2196" w:rsidRPr="00A45035">
        <w:rPr>
          <w:rFonts w:asciiTheme="minorHAnsi" w:hAnsiTheme="minorHAnsi" w:cstheme="minorHAnsi"/>
          <w:b w:val="0"/>
          <w:sz w:val="22"/>
          <w:szCs w:val="22"/>
        </w:rPr>
        <w:t>účinném</w:t>
      </w:r>
      <w:r w:rsidR="00484E4E" w:rsidRPr="00A45035">
        <w:rPr>
          <w:rFonts w:asciiTheme="minorHAnsi" w:hAnsiTheme="minorHAnsi" w:cstheme="minorHAnsi"/>
          <w:b w:val="0"/>
          <w:sz w:val="22"/>
          <w:szCs w:val="22"/>
        </w:rPr>
        <w:t xml:space="preserve"> znění (dále jen „občanský </w:t>
      </w:r>
      <w:r w:rsidR="001C0421" w:rsidRPr="00A45035">
        <w:rPr>
          <w:rFonts w:asciiTheme="minorHAnsi" w:hAnsiTheme="minorHAnsi" w:cstheme="minorHAnsi"/>
          <w:b w:val="0"/>
          <w:sz w:val="22"/>
          <w:szCs w:val="22"/>
        </w:rPr>
        <w:t>zákoník“</w:t>
      </w:r>
      <w:r w:rsidR="0096315D" w:rsidRPr="00A45035">
        <w:rPr>
          <w:rFonts w:asciiTheme="minorHAnsi" w:hAnsiTheme="minorHAnsi" w:cstheme="minorHAnsi"/>
          <w:b w:val="0"/>
          <w:sz w:val="22"/>
          <w:szCs w:val="22"/>
        </w:rPr>
        <w:t xml:space="preserve"> nebo „</w:t>
      </w:r>
      <w:proofErr w:type="spellStart"/>
      <w:r w:rsidR="0096315D" w:rsidRPr="00A45035">
        <w:rPr>
          <w:rFonts w:asciiTheme="minorHAnsi" w:hAnsiTheme="minorHAnsi" w:cstheme="minorHAnsi"/>
          <w:b w:val="0"/>
          <w:sz w:val="22"/>
          <w:szCs w:val="22"/>
        </w:rPr>
        <w:t>Obč.Z</w:t>
      </w:r>
      <w:proofErr w:type="spellEnd"/>
      <w:r w:rsidR="00881C1A" w:rsidRPr="00A45035">
        <w:rPr>
          <w:rFonts w:asciiTheme="minorHAnsi" w:hAnsiTheme="minorHAnsi" w:cstheme="minorHAnsi"/>
          <w:b w:val="0"/>
          <w:sz w:val="22"/>
          <w:szCs w:val="22"/>
        </w:rPr>
        <w:t>“</w:t>
      </w:r>
      <w:r w:rsidR="001C0421" w:rsidRPr="00A45035">
        <w:rPr>
          <w:rFonts w:asciiTheme="minorHAnsi" w:hAnsiTheme="minorHAnsi" w:cstheme="minorHAnsi"/>
          <w:b w:val="0"/>
          <w:sz w:val="22"/>
          <w:szCs w:val="22"/>
        </w:rPr>
        <w:t xml:space="preserve">) </w:t>
      </w:r>
    </w:p>
    <w:p w14:paraId="5FBF86C5" w14:textId="6EBF56B8" w:rsidR="001C0421" w:rsidRPr="00596D6D" w:rsidRDefault="001C0421" w:rsidP="00596D6D">
      <w:pPr>
        <w:pStyle w:val="Nzev"/>
        <w:numPr>
          <w:ilvl w:val="0"/>
          <w:numId w:val="2"/>
        </w:numPr>
        <w:spacing w:after="240"/>
        <w:ind w:left="0" w:firstLine="0"/>
        <w:rPr>
          <w:rFonts w:asciiTheme="minorHAnsi" w:hAnsiTheme="minorHAnsi" w:cstheme="minorHAnsi"/>
          <w:i w:val="0"/>
          <w:sz w:val="28"/>
          <w:szCs w:val="28"/>
        </w:rPr>
      </w:pPr>
      <w:r w:rsidRPr="00596D6D">
        <w:rPr>
          <w:rFonts w:asciiTheme="minorHAnsi" w:hAnsiTheme="minorHAnsi" w:cstheme="minorHAnsi"/>
          <w:i w:val="0"/>
          <w:sz w:val="28"/>
          <w:szCs w:val="28"/>
        </w:rPr>
        <w:t xml:space="preserve">Smluvní strany </w:t>
      </w:r>
    </w:p>
    <w:p w14:paraId="51A22528" w14:textId="2DE06A02" w:rsidR="001C0421" w:rsidRPr="00A45035" w:rsidRDefault="001C0421" w:rsidP="00596D6D">
      <w:pPr>
        <w:spacing w:after="240"/>
        <w:rPr>
          <w:rFonts w:asciiTheme="minorHAnsi" w:hAnsiTheme="minorHAnsi" w:cstheme="minorHAnsi"/>
          <w:b/>
          <w:sz w:val="22"/>
          <w:szCs w:val="22"/>
        </w:rPr>
      </w:pPr>
      <w:r w:rsidRPr="00A45035">
        <w:rPr>
          <w:rFonts w:asciiTheme="minorHAnsi" w:hAnsiTheme="minorHAnsi" w:cstheme="minorHAnsi"/>
          <w:b/>
          <w:sz w:val="22"/>
          <w:szCs w:val="22"/>
        </w:rPr>
        <w:t xml:space="preserve">Obchodní </w:t>
      </w:r>
      <w:proofErr w:type="gramStart"/>
      <w:r w:rsidRPr="00A45035">
        <w:rPr>
          <w:rFonts w:asciiTheme="minorHAnsi" w:hAnsiTheme="minorHAnsi" w:cstheme="minorHAnsi"/>
          <w:b/>
          <w:sz w:val="22"/>
          <w:szCs w:val="22"/>
        </w:rPr>
        <w:t xml:space="preserve">jméno/název  </w:t>
      </w:r>
      <w:r w:rsidRPr="00A45035">
        <w:rPr>
          <w:rFonts w:asciiTheme="minorHAnsi" w:hAnsiTheme="minorHAnsi" w:cstheme="minorHAnsi"/>
          <w:b/>
          <w:sz w:val="22"/>
          <w:szCs w:val="22"/>
          <w:highlight w:val="yellow"/>
        </w:rPr>
        <w:t>.............</w:t>
      </w:r>
      <w:r w:rsidRPr="00A45035">
        <w:rPr>
          <w:rFonts w:asciiTheme="minorHAnsi" w:hAnsiTheme="minorHAnsi" w:cstheme="minorHAnsi"/>
          <w:i/>
          <w:sz w:val="22"/>
          <w:szCs w:val="22"/>
          <w:highlight w:val="yellow"/>
        </w:rPr>
        <w:t>doplní</w:t>
      </w:r>
      <w:proofErr w:type="gramEnd"/>
      <w:r w:rsidRPr="00A45035">
        <w:rPr>
          <w:rFonts w:asciiTheme="minorHAnsi" w:hAnsiTheme="minorHAnsi" w:cstheme="minorHAnsi"/>
          <w:i/>
          <w:sz w:val="22"/>
          <w:szCs w:val="22"/>
          <w:highlight w:val="yellow"/>
        </w:rPr>
        <w:t xml:space="preserve">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b/>
          <w:sz w:val="22"/>
          <w:szCs w:val="22"/>
          <w:highlight w:val="yellow"/>
        </w:rPr>
        <w:t xml:space="preserve"> ............</w:t>
      </w:r>
    </w:p>
    <w:p w14:paraId="54785775" w14:textId="210F55EF"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 xml:space="preserve">zapsaná v obchodním rejstříku vedeném </w:t>
      </w:r>
      <w:r w:rsidR="005E2196" w:rsidRPr="00A45035">
        <w:rPr>
          <w:rFonts w:asciiTheme="minorHAnsi" w:hAnsiTheme="minorHAnsi" w:cstheme="minorHAnsi"/>
          <w:i/>
          <w:sz w:val="22"/>
          <w:szCs w:val="22"/>
          <w:highlight w:val="yellow"/>
        </w:rPr>
        <w:t>doplní dodavatel</w:t>
      </w:r>
      <w:r w:rsidR="005E2196" w:rsidRPr="00A45035">
        <w:rPr>
          <w:rFonts w:asciiTheme="minorHAnsi" w:hAnsiTheme="minorHAnsi" w:cstheme="minorHAnsi"/>
          <w:sz w:val="22"/>
          <w:szCs w:val="22"/>
        </w:rPr>
        <w:t xml:space="preserve"> </w:t>
      </w:r>
      <w:r w:rsidRPr="00A45035">
        <w:rPr>
          <w:rFonts w:asciiTheme="minorHAnsi" w:hAnsiTheme="minorHAnsi" w:cstheme="minorHAnsi"/>
          <w:sz w:val="22"/>
          <w:szCs w:val="22"/>
        </w:rPr>
        <w:t xml:space="preserve">soudem v </w:t>
      </w:r>
      <w:r w:rsidR="005E2196"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oddíl </w:t>
      </w:r>
      <w:r w:rsidR="005E2196"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vložka </w:t>
      </w:r>
      <w:r w:rsidR="005E2196"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w:t>
      </w:r>
    </w:p>
    <w:p w14:paraId="27BFFADF" w14:textId="131853D3"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se sídlem:</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caps/>
          <w:sz w:val="22"/>
          <w:szCs w:val="22"/>
        </w:rPr>
        <w:t>.......................</w:t>
      </w:r>
    </w:p>
    <w:p w14:paraId="0B080EE9" w14:textId="6DA8D3E1"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IČ:</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4F30C893" w14:textId="525E7547"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DIČ:</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1D8B97A1" w14:textId="239F64CC"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zastoupená:</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5CC77F8F" w14:textId="293CD01B" w:rsidR="00396CC0" w:rsidRPr="00A45035" w:rsidRDefault="00D8084C"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zástupce</w:t>
      </w:r>
      <w:r w:rsidR="00396CC0" w:rsidRPr="00A45035">
        <w:rPr>
          <w:rFonts w:asciiTheme="minorHAnsi" w:hAnsiTheme="minorHAnsi" w:cstheme="minorHAnsi"/>
          <w:sz w:val="22"/>
          <w:szCs w:val="22"/>
        </w:rPr>
        <w:t xml:space="preserve"> ve věcech </w:t>
      </w:r>
      <w:r w:rsidR="007E4897" w:rsidRPr="00A45035">
        <w:rPr>
          <w:rFonts w:asciiTheme="minorHAnsi" w:hAnsiTheme="minorHAnsi" w:cstheme="minorHAnsi"/>
          <w:sz w:val="22"/>
          <w:szCs w:val="22"/>
        </w:rPr>
        <w:t>plnění</w:t>
      </w:r>
      <w:r w:rsidR="006A2B76" w:rsidRPr="00A45035">
        <w:rPr>
          <w:rFonts w:asciiTheme="minorHAnsi" w:hAnsiTheme="minorHAnsi" w:cstheme="minorHAnsi"/>
          <w:sz w:val="22"/>
          <w:szCs w:val="22"/>
        </w:rPr>
        <w:t xml:space="preserve"> a </w:t>
      </w:r>
      <w:r w:rsidR="00396CC0" w:rsidRPr="00A45035">
        <w:rPr>
          <w:rFonts w:asciiTheme="minorHAnsi" w:hAnsiTheme="minorHAnsi" w:cstheme="minorHAnsi"/>
          <w:sz w:val="22"/>
          <w:szCs w:val="22"/>
        </w:rPr>
        <w:t xml:space="preserve">technických včetně podpisu předávacího protokolu: </w:t>
      </w:r>
      <w:r w:rsidR="00396CC0" w:rsidRPr="00A45035">
        <w:rPr>
          <w:rFonts w:asciiTheme="minorHAnsi" w:hAnsiTheme="minorHAnsi" w:cstheme="minorHAnsi"/>
          <w:i/>
          <w:sz w:val="22"/>
          <w:szCs w:val="22"/>
          <w:highlight w:val="yellow"/>
        </w:rPr>
        <w:t>……………</w:t>
      </w:r>
      <w:proofErr w:type="gramStart"/>
      <w:r w:rsidR="00396CC0" w:rsidRPr="00A45035">
        <w:rPr>
          <w:rFonts w:asciiTheme="minorHAnsi" w:hAnsiTheme="minorHAnsi" w:cstheme="minorHAnsi"/>
          <w:i/>
          <w:sz w:val="22"/>
          <w:szCs w:val="22"/>
          <w:highlight w:val="yellow"/>
        </w:rPr>
        <w:t>…..doplní</w:t>
      </w:r>
      <w:proofErr w:type="gramEnd"/>
      <w:r w:rsidR="00396CC0" w:rsidRPr="00A45035">
        <w:rPr>
          <w:rFonts w:asciiTheme="minorHAnsi" w:hAnsiTheme="minorHAnsi" w:cstheme="minorHAnsi"/>
          <w:i/>
          <w:sz w:val="22"/>
          <w:szCs w:val="22"/>
          <w:highlight w:val="yellow"/>
        </w:rPr>
        <w:t xml:space="preserve"> </w:t>
      </w:r>
      <w:r w:rsidR="005E2196" w:rsidRPr="00A45035">
        <w:rPr>
          <w:rFonts w:asciiTheme="minorHAnsi" w:hAnsiTheme="minorHAnsi" w:cstheme="minorHAnsi"/>
          <w:i/>
          <w:sz w:val="22"/>
          <w:szCs w:val="22"/>
          <w:highlight w:val="yellow"/>
        </w:rPr>
        <w:t>dodavatel</w:t>
      </w:r>
      <w:r w:rsidR="005E2196" w:rsidRPr="00A45035">
        <w:rPr>
          <w:rFonts w:asciiTheme="minorHAnsi" w:hAnsiTheme="minorHAnsi" w:cstheme="minorHAnsi"/>
          <w:b/>
          <w:sz w:val="22"/>
          <w:szCs w:val="22"/>
          <w:highlight w:val="yellow"/>
        </w:rPr>
        <w:t xml:space="preserve"> </w:t>
      </w:r>
      <w:r w:rsidR="00396CC0" w:rsidRPr="00A45035">
        <w:rPr>
          <w:rFonts w:asciiTheme="minorHAnsi" w:hAnsiTheme="minorHAnsi" w:cstheme="minorHAnsi"/>
          <w:i/>
          <w:sz w:val="22"/>
          <w:szCs w:val="22"/>
          <w:highlight w:val="yellow"/>
        </w:rPr>
        <w:t>……………..</w:t>
      </w:r>
    </w:p>
    <w:p w14:paraId="72D8D329" w14:textId="2D28C837" w:rsidR="001C0421" w:rsidRPr="00A45035" w:rsidRDefault="001C0421" w:rsidP="00596D6D">
      <w:pPr>
        <w:pStyle w:val="Zhlav"/>
        <w:tabs>
          <w:tab w:val="clear" w:pos="4536"/>
          <w:tab w:val="clear" w:pos="9072"/>
        </w:tabs>
        <w:spacing w:after="240"/>
        <w:rPr>
          <w:rFonts w:asciiTheme="minorHAnsi" w:hAnsiTheme="minorHAnsi" w:cstheme="minorHAnsi"/>
          <w:sz w:val="22"/>
          <w:szCs w:val="22"/>
        </w:rPr>
      </w:pPr>
      <w:r w:rsidRPr="00A45035">
        <w:rPr>
          <w:rFonts w:asciiTheme="minorHAnsi" w:hAnsiTheme="minorHAnsi" w:cstheme="minorHAnsi"/>
          <w:sz w:val="22"/>
          <w:szCs w:val="22"/>
        </w:rPr>
        <w:t>Bankovní spojení:</w:t>
      </w:r>
      <w:r w:rsidR="005E2196" w:rsidRPr="00A45035">
        <w:rPr>
          <w:rFonts w:asciiTheme="minorHAnsi" w:hAnsiTheme="minorHAnsi" w:cstheme="minorHAnsi"/>
          <w:i/>
          <w:sz w:val="22"/>
          <w:szCs w:val="22"/>
          <w:highlight w:val="yellow"/>
        </w:rPr>
        <w:t xml:space="preserve"> doplní dodavatel</w:t>
      </w:r>
      <w:r w:rsidR="005E2196" w:rsidRPr="00A45035">
        <w:rPr>
          <w:rFonts w:asciiTheme="minorHAnsi" w:hAnsiTheme="minorHAnsi" w:cstheme="minorHAnsi"/>
          <w:sz w:val="22"/>
          <w:szCs w:val="22"/>
        </w:rPr>
        <w:t xml:space="preserve"> </w:t>
      </w:r>
      <w:r w:rsidRPr="00A45035">
        <w:rPr>
          <w:rFonts w:asciiTheme="minorHAnsi" w:hAnsiTheme="minorHAnsi" w:cstheme="minorHAnsi"/>
          <w:sz w:val="22"/>
          <w:szCs w:val="22"/>
        </w:rPr>
        <w:t>číslo účtu:</w:t>
      </w:r>
      <w:r w:rsidR="005E2196" w:rsidRPr="00A45035">
        <w:rPr>
          <w:rFonts w:asciiTheme="minorHAnsi" w:hAnsiTheme="minorHAnsi" w:cstheme="minorHAnsi"/>
          <w:i/>
          <w:sz w:val="22"/>
          <w:szCs w:val="22"/>
          <w:highlight w:val="yellow"/>
        </w:rPr>
        <w:t xml:space="preserve"> doplní dodavatel</w:t>
      </w:r>
    </w:p>
    <w:p w14:paraId="1CC78C7E" w14:textId="5B49F675" w:rsidR="001C0421" w:rsidRPr="00A45035" w:rsidRDefault="001C0421" w:rsidP="00596D6D">
      <w:pPr>
        <w:tabs>
          <w:tab w:val="center" w:pos="4535"/>
        </w:tabs>
        <w:spacing w:after="240"/>
        <w:rPr>
          <w:rFonts w:asciiTheme="minorHAnsi" w:hAnsiTheme="minorHAnsi" w:cstheme="minorHAnsi"/>
          <w:sz w:val="22"/>
          <w:szCs w:val="22"/>
        </w:rPr>
      </w:pPr>
      <w:r w:rsidRPr="00A45035">
        <w:rPr>
          <w:rFonts w:asciiTheme="minorHAnsi" w:hAnsiTheme="minorHAnsi" w:cstheme="minorHAnsi"/>
          <w:sz w:val="22"/>
          <w:szCs w:val="22"/>
        </w:rPr>
        <w:t>(dále jen „prodávající“)</w:t>
      </w:r>
      <w:r w:rsidRPr="00A45035">
        <w:rPr>
          <w:rFonts w:asciiTheme="minorHAnsi" w:hAnsiTheme="minorHAnsi" w:cstheme="minorHAnsi"/>
          <w:sz w:val="22"/>
          <w:szCs w:val="22"/>
        </w:rPr>
        <w:tab/>
      </w:r>
    </w:p>
    <w:p w14:paraId="092302F9" w14:textId="6B400208"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a</w:t>
      </w:r>
    </w:p>
    <w:p w14:paraId="762740C0" w14:textId="25E47757" w:rsidR="00304984" w:rsidRPr="00A45035" w:rsidRDefault="00073E13" w:rsidP="00596D6D">
      <w:pPr>
        <w:autoSpaceDE w:val="0"/>
        <w:autoSpaceDN w:val="0"/>
        <w:adjustRightInd w:val="0"/>
        <w:spacing w:line="276" w:lineRule="auto"/>
        <w:rPr>
          <w:rFonts w:asciiTheme="minorHAnsi" w:hAnsiTheme="minorHAnsi" w:cstheme="minorHAnsi"/>
          <w:b/>
          <w:sz w:val="22"/>
          <w:szCs w:val="22"/>
        </w:rPr>
      </w:pPr>
      <w:r w:rsidRPr="00A45035">
        <w:rPr>
          <w:rFonts w:asciiTheme="minorHAnsi" w:hAnsiTheme="minorHAnsi" w:cstheme="minorHAnsi"/>
          <w:b/>
          <w:sz w:val="22"/>
          <w:szCs w:val="22"/>
        </w:rPr>
        <w:t>Cent</w:t>
      </w:r>
      <w:r w:rsidR="00B470F0" w:rsidRPr="00A45035">
        <w:rPr>
          <w:rFonts w:asciiTheme="minorHAnsi" w:hAnsiTheme="minorHAnsi" w:cstheme="minorHAnsi"/>
          <w:b/>
          <w:sz w:val="22"/>
          <w:szCs w:val="22"/>
        </w:rPr>
        <w:t>r</w:t>
      </w:r>
      <w:r w:rsidRPr="00A45035">
        <w:rPr>
          <w:rFonts w:asciiTheme="minorHAnsi" w:hAnsiTheme="minorHAnsi" w:cstheme="minorHAnsi"/>
          <w:b/>
          <w:sz w:val="22"/>
          <w:szCs w:val="22"/>
        </w:rPr>
        <w:t>um sociálních služeb Naděje Broumov</w:t>
      </w:r>
    </w:p>
    <w:p w14:paraId="5AEC062D" w14:textId="18CD2EEF"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se sídlem: </w:t>
      </w:r>
      <w:r w:rsidR="00073E13" w:rsidRPr="00A45035">
        <w:rPr>
          <w:rFonts w:asciiTheme="minorHAnsi" w:hAnsiTheme="minorHAnsi" w:cstheme="minorHAnsi"/>
          <w:sz w:val="22"/>
          <w:szCs w:val="22"/>
        </w:rPr>
        <w:t>Jiráskova 193, 550 01 Broumov</w:t>
      </w:r>
    </w:p>
    <w:p w14:paraId="2BB5D313" w14:textId="5B8CB7F7"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za</w:t>
      </w:r>
      <w:r w:rsidR="00073E13" w:rsidRPr="00A45035">
        <w:rPr>
          <w:rFonts w:asciiTheme="minorHAnsi" w:hAnsiTheme="minorHAnsi" w:cstheme="minorHAnsi"/>
          <w:sz w:val="22"/>
          <w:szCs w:val="22"/>
        </w:rPr>
        <w:t>stoupené: Mgr. Eva Kašparová</w:t>
      </w:r>
    </w:p>
    <w:p w14:paraId="796F5ADD" w14:textId="787CB08D"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IČ: </w:t>
      </w:r>
      <w:r w:rsidR="00073E13" w:rsidRPr="00A45035">
        <w:rPr>
          <w:rFonts w:asciiTheme="minorHAnsi" w:hAnsiTheme="minorHAnsi" w:cstheme="minorHAnsi"/>
          <w:sz w:val="22"/>
          <w:szCs w:val="22"/>
        </w:rPr>
        <w:t>48623865</w:t>
      </w:r>
    </w:p>
    <w:p w14:paraId="4F0057A1" w14:textId="25594ADB" w:rsidR="00FB29F9" w:rsidRPr="00A45035" w:rsidRDefault="00FB29F9"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DIČ: CZ</w:t>
      </w:r>
      <w:r w:rsidR="00073E13" w:rsidRPr="00A45035">
        <w:rPr>
          <w:rFonts w:asciiTheme="minorHAnsi" w:hAnsiTheme="minorHAnsi" w:cstheme="minorHAnsi"/>
          <w:sz w:val="22"/>
          <w:szCs w:val="22"/>
        </w:rPr>
        <w:t>48623865</w:t>
      </w:r>
    </w:p>
    <w:p w14:paraId="3FFDBDC1" w14:textId="77777777"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bankovní spojení: Komerční banka, a.s.</w:t>
      </w:r>
    </w:p>
    <w:p w14:paraId="3033D1B2" w14:textId="110ED73E" w:rsidR="00FB29F9"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číslo účtu: </w:t>
      </w:r>
      <w:r w:rsidR="00073E13" w:rsidRPr="00A45035">
        <w:rPr>
          <w:rFonts w:asciiTheme="minorHAnsi" w:hAnsiTheme="minorHAnsi" w:cstheme="minorHAnsi"/>
          <w:sz w:val="22"/>
          <w:szCs w:val="22"/>
        </w:rPr>
        <w:t>8243140207</w:t>
      </w:r>
      <w:r w:rsidRPr="00A45035">
        <w:rPr>
          <w:rFonts w:asciiTheme="minorHAnsi" w:hAnsiTheme="minorHAnsi" w:cstheme="minorHAnsi"/>
          <w:sz w:val="22"/>
          <w:szCs w:val="22"/>
        </w:rPr>
        <w:t>/0100</w:t>
      </w:r>
    </w:p>
    <w:p w14:paraId="6B7D7759" w14:textId="7C586FB8" w:rsidR="001C0421" w:rsidRPr="00A45035" w:rsidRDefault="001C0421" w:rsidP="00596D6D">
      <w:p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(dále jen „kupující“)</w:t>
      </w:r>
    </w:p>
    <w:p w14:paraId="0844D7FA" w14:textId="18C2AA51" w:rsidR="001C0421" w:rsidRPr="00596D6D" w:rsidRDefault="005E2196" w:rsidP="00596D6D">
      <w:pPr>
        <w:pStyle w:val="Normlnweb"/>
        <w:spacing w:after="240"/>
        <w:jc w:val="both"/>
        <w:rPr>
          <w:rFonts w:asciiTheme="minorHAnsi" w:hAnsiTheme="minorHAnsi" w:cstheme="minorHAnsi"/>
          <w:b/>
          <w:bCs/>
          <w:iCs/>
          <w:sz w:val="22"/>
          <w:szCs w:val="22"/>
        </w:rPr>
      </w:pPr>
      <w:r w:rsidRPr="00A45035">
        <w:rPr>
          <w:rFonts w:asciiTheme="minorHAnsi" w:hAnsiTheme="minorHAnsi" w:cstheme="minorHAnsi"/>
          <w:bCs/>
          <w:iCs/>
          <w:sz w:val="22"/>
          <w:szCs w:val="22"/>
        </w:rPr>
        <w:t>Prodávající a kupující (dále též oba jako</w:t>
      </w:r>
      <w:r w:rsidR="005A715F" w:rsidRPr="00A45035">
        <w:rPr>
          <w:rFonts w:asciiTheme="minorHAnsi" w:hAnsiTheme="minorHAnsi" w:cstheme="minorHAnsi"/>
          <w:bCs/>
          <w:iCs/>
          <w:sz w:val="22"/>
          <w:szCs w:val="22"/>
        </w:rPr>
        <w:t xml:space="preserve"> </w:t>
      </w:r>
      <w:r w:rsidRPr="00A45035">
        <w:rPr>
          <w:rFonts w:asciiTheme="minorHAnsi" w:hAnsiTheme="minorHAnsi" w:cstheme="minorHAnsi"/>
          <w:bCs/>
          <w:iCs/>
          <w:sz w:val="22"/>
          <w:szCs w:val="22"/>
        </w:rPr>
        <w:t>„smluvní strany“</w:t>
      </w:r>
      <w:r w:rsidR="005A715F" w:rsidRPr="00A45035">
        <w:rPr>
          <w:rFonts w:asciiTheme="minorHAnsi" w:hAnsiTheme="minorHAnsi" w:cstheme="minorHAnsi"/>
          <w:bCs/>
          <w:iCs/>
          <w:sz w:val="22"/>
          <w:szCs w:val="22"/>
        </w:rPr>
        <w:t xml:space="preserve"> nebo „strany“</w:t>
      </w:r>
      <w:r w:rsidRPr="00A45035">
        <w:rPr>
          <w:rFonts w:asciiTheme="minorHAnsi" w:hAnsiTheme="minorHAnsi" w:cstheme="minorHAnsi"/>
          <w:bCs/>
          <w:iCs/>
          <w:sz w:val="22"/>
          <w:szCs w:val="22"/>
        </w:rPr>
        <w:t>) uzavřeli níže uvedeného dne</w:t>
      </w:r>
      <w:r w:rsidR="005A715F" w:rsidRPr="00A45035">
        <w:rPr>
          <w:rFonts w:asciiTheme="minorHAnsi" w:hAnsiTheme="minorHAnsi" w:cstheme="minorHAnsi"/>
          <w:bCs/>
          <w:iCs/>
          <w:sz w:val="22"/>
          <w:szCs w:val="22"/>
        </w:rPr>
        <w:t>, měsíce</w:t>
      </w:r>
      <w:r w:rsidRPr="00A45035">
        <w:rPr>
          <w:rFonts w:asciiTheme="minorHAnsi" w:hAnsiTheme="minorHAnsi" w:cstheme="minorHAnsi"/>
          <w:bCs/>
          <w:iCs/>
          <w:sz w:val="22"/>
          <w:szCs w:val="22"/>
        </w:rPr>
        <w:t xml:space="preserve"> a roku tuto kupní smlouvu</w:t>
      </w:r>
      <w:r w:rsidR="005A715F" w:rsidRPr="00A45035">
        <w:rPr>
          <w:rFonts w:asciiTheme="minorHAnsi" w:hAnsiTheme="minorHAnsi" w:cstheme="minorHAnsi"/>
          <w:bCs/>
          <w:iCs/>
          <w:sz w:val="22"/>
          <w:szCs w:val="22"/>
        </w:rPr>
        <w:t xml:space="preserve"> (dále též jen „smlouva“</w:t>
      </w:r>
      <w:r w:rsidR="000A774F" w:rsidRPr="00A45035">
        <w:rPr>
          <w:rFonts w:asciiTheme="minorHAnsi" w:hAnsiTheme="minorHAnsi" w:cstheme="minorHAnsi"/>
          <w:bCs/>
          <w:iCs/>
          <w:sz w:val="22"/>
          <w:szCs w:val="22"/>
        </w:rPr>
        <w:t>)</w:t>
      </w:r>
    </w:p>
    <w:p w14:paraId="26B1992A" w14:textId="5A53F0C3" w:rsidR="001C0421" w:rsidRPr="00596D6D" w:rsidRDefault="00B470F0" w:rsidP="00596D6D">
      <w:pPr>
        <w:numPr>
          <w:ilvl w:val="0"/>
          <w:numId w:val="2"/>
        </w:numPr>
        <w:spacing w:after="240"/>
        <w:jc w:val="center"/>
        <w:rPr>
          <w:rFonts w:asciiTheme="minorHAnsi" w:hAnsiTheme="minorHAnsi" w:cstheme="minorHAnsi"/>
          <w:b/>
          <w:sz w:val="28"/>
          <w:szCs w:val="28"/>
        </w:rPr>
      </w:pPr>
      <w:r w:rsidRPr="00596D6D">
        <w:rPr>
          <w:rFonts w:asciiTheme="minorHAnsi" w:hAnsiTheme="minorHAnsi" w:cstheme="minorHAnsi"/>
          <w:b/>
          <w:sz w:val="28"/>
          <w:szCs w:val="28"/>
        </w:rPr>
        <w:t>Předmět smlouvy</w:t>
      </w:r>
    </w:p>
    <w:p w14:paraId="2BF1E25F" w14:textId="1591C304" w:rsidR="00A518FA" w:rsidRPr="00D5494D" w:rsidRDefault="00085498" w:rsidP="00F31701">
      <w:pPr>
        <w:jc w:val="both"/>
        <w:rPr>
          <w:rFonts w:asciiTheme="minorHAnsi" w:hAnsiTheme="minorHAnsi" w:cstheme="minorHAnsi"/>
          <w:b/>
          <w:sz w:val="22"/>
          <w:szCs w:val="22"/>
        </w:rPr>
      </w:pPr>
      <w:r w:rsidRPr="00A45035">
        <w:rPr>
          <w:rFonts w:asciiTheme="minorHAnsi" w:hAnsiTheme="minorHAnsi" w:cstheme="minorHAnsi"/>
          <w:sz w:val="22"/>
          <w:szCs w:val="22"/>
        </w:rPr>
        <w:t xml:space="preserve">Předmětem plnění je dodání </w:t>
      </w:r>
      <w:r w:rsidRPr="00A45035">
        <w:rPr>
          <w:rFonts w:asciiTheme="minorHAnsi" w:hAnsiTheme="minorHAnsi" w:cstheme="minorHAnsi"/>
          <w:sz w:val="22"/>
          <w:szCs w:val="22"/>
          <w:highlight w:val="yellow"/>
        </w:rPr>
        <w:t>vozidla [doplní dodavatel – uvést počet, tovární značku a typ dodávaného vozidla]</w:t>
      </w:r>
      <w:r w:rsidRPr="00A45035">
        <w:rPr>
          <w:rFonts w:asciiTheme="minorHAnsi" w:hAnsiTheme="minorHAnsi" w:cstheme="minorHAnsi"/>
          <w:sz w:val="22"/>
          <w:szCs w:val="22"/>
        </w:rPr>
        <w:t xml:space="preserve"> pro potřebu kupujícího, a to včetně vybavení a dokladů nutných</w:t>
      </w:r>
      <w:r w:rsidR="003948DD">
        <w:rPr>
          <w:rFonts w:asciiTheme="minorHAnsi" w:hAnsiTheme="minorHAnsi" w:cstheme="minorHAnsi"/>
          <w:sz w:val="22"/>
          <w:szCs w:val="22"/>
        </w:rPr>
        <w:t xml:space="preserve"> k řádnému užití tohoto vozidla</w:t>
      </w:r>
      <w:r w:rsidRPr="00A45035">
        <w:rPr>
          <w:rFonts w:asciiTheme="minorHAnsi" w:hAnsiTheme="minorHAnsi" w:cstheme="minorHAnsi"/>
          <w:sz w:val="22"/>
          <w:szCs w:val="22"/>
        </w:rPr>
        <w:t xml:space="preserve"> </w:t>
      </w:r>
      <w:r w:rsidR="001807F5" w:rsidRPr="00A45035">
        <w:rPr>
          <w:rFonts w:asciiTheme="minorHAnsi" w:hAnsiTheme="minorHAnsi" w:cstheme="minorHAnsi"/>
          <w:sz w:val="22"/>
          <w:szCs w:val="22"/>
        </w:rPr>
        <w:t xml:space="preserve">(dále též jen „vozidla“ nebo „předmět plnění“). </w:t>
      </w:r>
      <w:r w:rsidR="00A518FA">
        <w:rPr>
          <w:rFonts w:asciiTheme="minorHAnsi" w:hAnsiTheme="minorHAnsi" w:cstheme="minorHAnsi"/>
          <w:sz w:val="22"/>
          <w:szCs w:val="22"/>
        </w:rPr>
        <w:t>P</w:t>
      </w:r>
      <w:r w:rsidR="00A518FA" w:rsidRPr="00A518FA">
        <w:rPr>
          <w:rFonts w:asciiTheme="minorHAnsi" w:hAnsiTheme="minorHAnsi" w:cstheme="minorHAnsi"/>
          <w:sz w:val="22"/>
          <w:szCs w:val="22"/>
        </w:rPr>
        <w:t>ředmět plnění je dodáván na základě a v souladu se zadávací dokumentací v rámci za</w:t>
      </w:r>
      <w:r w:rsidR="003948DD">
        <w:rPr>
          <w:rFonts w:asciiTheme="minorHAnsi" w:hAnsiTheme="minorHAnsi" w:cstheme="minorHAnsi"/>
          <w:sz w:val="22"/>
          <w:szCs w:val="22"/>
        </w:rPr>
        <w:t>dávacího řízení</w:t>
      </w:r>
      <w:r w:rsidR="00A518FA">
        <w:rPr>
          <w:rFonts w:asciiTheme="minorHAnsi" w:hAnsiTheme="minorHAnsi" w:cstheme="minorHAnsi"/>
          <w:sz w:val="22"/>
          <w:szCs w:val="22"/>
        </w:rPr>
        <w:t xml:space="preserve"> objednatele </w:t>
      </w:r>
      <w:r w:rsidR="00A518FA" w:rsidRPr="00D5494D">
        <w:rPr>
          <w:rFonts w:asciiTheme="minorHAnsi" w:hAnsiTheme="minorHAnsi" w:cstheme="minorHAnsi"/>
          <w:b/>
          <w:sz w:val="22"/>
          <w:szCs w:val="22"/>
        </w:rPr>
        <w:t>„</w:t>
      </w:r>
      <w:r w:rsidR="000D545B" w:rsidRPr="00D5494D">
        <w:rPr>
          <w:rFonts w:ascii="Calibri" w:hAnsi="Calibri"/>
          <w:b/>
        </w:rPr>
        <w:t>Automobil pro přepravu osob na invalidním vozíku</w:t>
      </w:r>
      <w:r w:rsidR="003948DD" w:rsidRPr="00D5494D">
        <w:rPr>
          <w:rFonts w:ascii="Calibri" w:hAnsi="Calibri"/>
          <w:b/>
          <w:bCs/>
          <w:sz w:val="22"/>
          <w:szCs w:val="22"/>
        </w:rPr>
        <w:t>“.</w:t>
      </w:r>
    </w:p>
    <w:p w14:paraId="18B5F270" w14:textId="3BDF5B87" w:rsidR="00085498" w:rsidRPr="00A45035" w:rsidRDefault="00085498" w:rsidP="00A518FA">
      <w:pPr>
        <w:rPr>
          <w:rFonts w:asciiTheme="minorHAnsi" w:hAnsiTheme="minorHAnsi" w:cstheme="minorHAnsi"/>
          <w:sz w:val="22"/>
          <w:szCs w:val="22"/>
        </w:rPr>
      </w:pPr>
      <w:r w:rsidRPr="00A45035">
        <w:rPr>
          <w:rFonts w:asciiTheme="minorHAnsi" w:hAnsiTheme="minorHAnsi" w:cstheme="minorHAnsi"/>
          <w:sz w:val="22"/>
          <w:szCs w:val="22"/>
        </w:rPr>
        <w:t>Technická specifikace předmětu plnění je uvedena v Příloze č. 1 této smlouvy</w:t>
      </w:r>
      <w:r w:rsidR="00A518FA">
        <w:rPr>
          <w:rFonts w:asciiTheme="minorHAnsi" w:hAnsiTheme="minorHAnsi" w:cstheme="minorHAnsi"/>
          <w:sz w:val="22"/>
          <w:szCs w:val="22"/>
        </w:rPr>
        <w:t xml:space="preserve">. </w:t>
      </w:r>
    </w:p>
    <w:p w14:paraId="5DE84760" w14:textId="7AC3B0A0" w:rsidR="00F236FE" w:rsidRPr="00A45035" w:rsidRDefault="00F236FE" w:rsidP="00596D6D">
      <w:pPr>
        <w:pStyle w:val="Zpat"/>
        <w:numPr>
          <w:ilvl w:val="0"/>
          <w:numId w:val="4"/>
        </w:numPr>
        <w:spacing w:before="240" w:after="240"/>
        <w:ind w:left="709"/>
        <w:jc w:val="both"/>
        <w:rPr>
          <w:rFonts w:asciiTheme="minorHAnsi" w:hAnsiTheme="minorHAnsi" w:cstheme="minorHAnsi"/>
          <w:sz w:val="22"/>
          <w:szCs w:val="22"/>
        </w:rPr>
      </w:pPr>
      <w:r w:rsidRPr="00A45035">
        <w:rPr>
          <w:rFonts w:asciiTheme="minorHAnsi" w:hAnsiTheme="minorHAnsi" w:cstheme="minorHAnsi"/>
          <w:sz w:val="22"/>
          <w:szCs w:val="22"/>
        </w:rPr>
        <w:lastRenderedPageBreak/>
        <w:t>Vozidlo musí splňovat veškeré požadavky stanovené příslušnými právními předpisy a Zadávací dokumentací. Vo</w:t>
      </w:r>
      <w:r w:rsidR="000D545B">
        <w:rPr>
          <w:rFonts w:asciiTheme="minorHAnsi" w:hAnsiTheme="minorHAnsi" w:cstheme="minorHAnsi"/>
          <w:sz w:val="22"/>
          <w:szCs w:val="22"/>
        </w:rPr>
        <w:t xml:space="preserve">zidlo musí být </w:t>
      </w:r>
      <w:r w:rsidRPr="00A45035">
        <w:rPr>
          <w:rFonts w:asciiTheme="minorHAnsi" w:hAnsiTheme="minorHAnsi" w:cstheme="minorHAnsi"/>
          <w:sz w:val="22"/>
          <w:szCs w:val="22"/>
        </w:rPr>
        <w:t xml:space="preserve">nepoškozené, plně funkční a spolu se všemi právy </w:t>
      </w:r>
      <w:r w:rsidR="00A45035">
        <w:rPr>
          <w:rFonts w:asciiTheme="minorHAnsi" w:hAnsiTheme="minorHAnsi" w:cstheme="minorHAnsi"/>
          <w:sz w:val="22"/>
          <w:szCs w:val="22"/>
        </w:rPr>
        <w:t>nutnými k řádnému užívání k</w:t>
      </w:r>
      <w:r w:rsidRPr="00A45035">
        <w:rPr>
          <w:rFonts w:asciiTheme="minorHAnsi" w:hAnsiTheme="minorHAnsi" w:cstheme="minorHAnsi"/>
          <w:sz w:val="22"/>
          <w:szCs w:val="22"/>
        </w:rPr>
        <w:t xml:space="preserve">upujícím. Předmět plnění nesmí být zatížen žádnými právy třetích osob včetně práva zástavního a musí být prosté jakýchkoliv právních či faktických vad. </w:t>
      </w:r>
    </w:p>
    <w:p w14:paraId="607C5DF1" w14:textId="1DF01175" w:rsidR="00F236FE" w:rsidRPr="00A45035" w:rsidRDefault="00F236FE" w:rsidP="00596D6D">
      <w:pPr>
        <w:pStyle w:val="Zpat"/>
        <w:numPr>
          <w:ilvl w:val="0"/>
          <w:numId w:val="4"/>
        </w:numPr>
        <w:spacing w:before="240" w:after="240"/>
        <w:ind w:left="709"/>
        <w:jc w:val="both"/>
        <w:rPr>
          <w:rFonts w:asciiTheme="minorHAnsi" w:hAnsiTheme="minorHAnsi" w:cstheme="minorHAnsi"/>
          <w:sz w:val="22"/>
          <w:szCs w:val="22"/>
        </w:rPr>
      </w:pPr>
      <w:r w:rsidRPr="00A45035">
        <w:rPr>
          <w:rFonts w:asciiTheme="minorHAnsi" w:hAnsiTheme="minorHAnsi" w:cstheme="minorHAnsi"/>
          <w:sz w:val="22"/>
          <w:szCs w:val="22"/>
        </w:rPr>
        <w:t>Prodávající</w:t>
      </w:r>
      <w:r w:rsidR="00A45035">
        <w:rPr>
          <w:rFonts w:asciiTheme="minorHAnsi" w:hAnsiTheme="minorHAnsi" w:cstheme="minorHAnsi"/>
          <w:sz w:val="22"/>
          <w:szCs w:val="22"/>
        </w:rPr>
        <w:t xml:space="preserve"> je povinen dodat vozidlo</w:t>
      </w:r>
      <w:r w:rsidRPr="00A45035">
        <w:rPr>
          <w:rFonts w:asciiTheme="minorHAnsi" w:hAnsiTheme="minorHAnsi" w:cstheme="minorHAnsi"/>
          <w:sz w:val="22"/>
          <w:szCs w:val="22"/>
        </w:rPr>
        <w:t xml:space="preserve"> kupujícímu spolu se všemi doklady a dokumenty v</w:t>
      </w:r>
      <w:r w:rsidR="00A45035">
        <w:rPr>
          <w:rFonts w:asciiTheme="minorHAnsi" w:hAnsiTheme="minorHAnsi" w:cstheme="minorHAnsi"/>
          <w:sz w:val="22"/>
          <w:szCs w:val="22"/>
        </w:rPr>
        <w:t>ztahujícími se ke konkrétnímu vozidlu</w:t>
      </w:r>
      <w:r w:rsidRPr="00A45035">
        <w:rPr>
          <w:rFonts w:asciiTheme="minorHAnsi" w:hAnsiTheme="minorHAnsi" w:cstheme="minorHAnsi"/>
          <w:sz w:val="22"/>
          <w:szCs w:val="22"/>
        </w:rPr>
        <w:t xml:space="preserve">. Doklady a dokumenty musí být kupujícímu předány v českém jazyce. </w:t>
      </w:r>
    </w:p>
    <w:p w14:paraId="3661212A" w14:textId="4DA00190" w:rsidR="00F236FE" w:rsidRPr="00A45035" w:rsidRDefault="00F236FE" w:rsidP="00596D6D">
      <w:pPr>
        <w:pStyle w:val="Zpat"/>
        <w:numPr>
          <w:ilvl w:val="0"/>
          <w:numId w:val="4"/>
        </w:numPr>
        <w:spacing w:before="120" w:after="240"/>
        <w:ind w:left="709" w:hanging="357"/>
        <w:jc w:val="both"/>
        <w:rPr>
          <w:rFonts w:asciiTheme="minorHAnsi" w:hAnsiTheme="minorHAnsi" w:cstheme="minorHAnsi"/>
          <w:sz w:val="22"/>
          <w:szCs w:val="22"/>
        </w:rPr>
      </w:pPr>
      <w:r w:rsidRPr="00A45035">
        <w:rPr>
          <w:rFonts w:asciiTheme="minorHAnsi" w:hAnsiTheme="minorHAnsi" w:cstheme="minorHAnsi"/>
          <w:sz w:val="22"/>
          <w:szCs w:val="22"/>
        </w:rPr>
        <w:t>Doklady a dokumenty, které kupující požaduje dodat spolu s příslušným vozidlem vztahující se k dodanému vozidlu</w:t>
      </w:r>
      <w:r w:rsidR="00DD0CB3" w:rsidRPr="00A45035">
        <w:rPr>
          <w:rFonts w:asciiTheme="minorHAnsi" w:hAnsiTheme="minorHAnsi" w:cstheme="minorHAnsi"/>
          <w:sz w:val="22"/>
          <w:szCs w:val="22"/>
        </w:rPr>
        <w:t>,</w:t>
      </w:r>
      <w:r w:rsidRPr="00A45035">
        <w:rPr>
          <w:rFonts w:asciiTheme="minorHAnsi" w:hAnsiTheme="minorHAnsi" w:cstheme="minorHAnsi"/>
          <w:sz w:val="22"/>
          <w:szCs w:val="22"/>
        </w:rPr>
        <w:t xml:space="preserve"> jsou zejména:</w:t>
      </w:r>
    </w:p>
    <w:p w14:paraId="0BC335AF" w14:textId="361904C9" w:rsidR="00F236FE" w:rsidRPr="00A45035" w:rsidRDefault="00F236FE" w:rsidP="000D545B">
      <w:pPr>
        <w:pStyle w:val="Zpat"/>
        <w:numPr>
          <w:ilvl w:val="0"/>
          <w:numId w:val="30"/>
        </w:numPr>
        <w:ind w:hanging="357"/>
        <w:jc w:val="both"/>
        <w:rPr>
          <w:rFonts w:asciiTheme="minorHAnsi" w:hAnsiTheme="minorHAnsi" w:cstheme="minorHAnsi"/>
          <w:sz w:val="22"/>
          <w:szCs w:val="22"/>
        </w:rPr>
      </w:pPr>
      <w:r w:rsidRPr="00A45035">
        <w:rPr>
          <w:rFonts w:asciiTheme="minorHAnsi" w:hAnsiTheme="minorHAnsi" w:cstheme="minorHAnsi"/>
          <w:sz w:val="22"/>
          <w:szCs w:val="22"/>
        </w:rPr>
        <w:t>Technický průkaz s řádným vypsáním a potvrzením nezbytných údajů,</w:t>
      </w:r>
    </w:p>
    <w:p w14:paraId="78D96F1A" w14:textId="01E05BA2" w:rsidR="00F236FE" w:rsidRPr="00A45035" w:rsidRDefault="00F236FE" w:rsidP="000D545B">
      <w:pPr>
        <w:pStyle w:val="Zpat"/>
        <w:numPr>
          <w:ilvl w:val="0"/>
          <w:numId w:val="30"/>
        </w:numPr>
        <w:ind w:hanging="357"/>
        <w:jc w:val="both"/>
        <w:rPr>
          <w:rFonts w:asciiTheme="minorHAnsi" w:hAnsiTheme="minorHAnsi" w:cstheme="minorHAnsi"/>
          <w:sz w:val="22"/>
          <w:szCs w:val="22"/>
        </w:rPr>
      </w:pPr>
      <w:r w:rsidRPr="00A45035">
        <w:rPr>
          <w:rFonts w:asciiTheme="minorHAnsi" w:hAnsiTheme="minorHAnsi" w:cstheme="minorHAnsi"/>
          <w:sz w:val="22"/>
          <w:szCs w:val="22"/>
        </w:rPr>
        <w:t>Servisní knížka</w:t>
      </w:r>
      <w:r w:rsidR="00A45035">
        <w:rPr>
          <w:rFonts w:asciiTheme="minorHAnsi" w:hAnsiTheme="minorHAnsi" w:cstheme="minorHAnsi"/>
          <w:sz w:val="22"/>
          <w:szCs w:val="22"/>
        </w:rPr>
        <w:t>,</w:t>
      </w:r>
      <w:r w:rsidRPr="00A45035">
        <w:rPr>
          <w:rFonts w:asciiTheme="minorHAnsi" w:hAnsiTheme="minorHAnsi" w:cstheme="minorHAnsi"/>
          <w:sz w:val="22"/>
          <w:szCs w:val="22"/>
        </w:rPr>
        <w:t xml:space="preserve"> </w:t>
      </w:r>
    </w:p>
    <w:p w14:paraId="7A5F8535" w14:textId="63FAA1E1" w:rsidR="00DD0CB3" w:rsidRPr="00A45035" w:rsidRDefault="00F236FE" w:rsidP="000D545B">
      <w:pPr>
        <w:pStyle w:val="Zpat"/>
        <w:numPr>
          <w:ilvl w:val="0"/>
          <w:numId w:val="30"/>
        </w:numPr>
        <w:ind w:hanging="357"/>
        <w:jc w:val="both"/>
        <w:rPr>
          <w:rFonts w:asciiTheme="minorHAnsi" w:hAnsiTheme="minorHAnsi" w:cstheme="minorHAnsi"/>
          <w:sz w:val="22"/>
          <w:szCs w:val="22"/>
        </w:rPr>
      </w:pPr>
      <w:r w:rsidRPr="00A45035">
        <w:rPr>
          <w:rFonts w:asciiTheme="minorHAnsi" w:hAnsiTheme="minorHAnsi" w:cstheme="minorHAnsi"/>
          <w:sz w:val="22"/>
          <w:szCs w:val="22"/>
        </w:rPr>
        <w:t>Návod k obsluze a údržbě v českém jazyce</w:t>
      </w:r>
      <w:r w:rsidR="00A45035">
        <w:rPr>
          <w:rFonts w:asciiTheme="minorHAnsi" w:hAnsiTheme="minorHAnsi" w:cstheme="minorHAnsi"/>
          <w:sz w:val="22"/>
          <w:szCs w:val="22"/>
        </w:rPr>
        <w:t>.</w:t>
      </w:r>
    </w:p>
    <w:p w14:paraId="7E3A9B2A" w14:textId="781E57FD" w:rsidR="001C0421" w:rsidRPr="00A45035" w:rsidRDefault="001C0421" w:rsidP="000D545B">
      <w:pPr>
        <w:spacing w:after="240"/>
        <w:rPr>
          <w:rFonts w:asciiTheme="minorHAnsi" w:hAnsiTheme="minorHAnsi" w:cstheme="minorHAnsi"/>
          <w:b/>
          <w:i/>
          <w:sz w:val="22"/>
          <w:szCs w:val="22"/>
        </w:rPr>
      </w:pPr>
    </w:p>
    <w:p w14:paraId="4FB7415E" w14:textId="77777777" w:rsidR="00DD0CB3" w:rsidRPr="00596D6D" w:rsidRDefault="001C0421" w:rsidP="00596D6D">
      <w:pPr>
        <w:numPr>
          <w:ilvl w:val="0"/>
          <w:numId w:val="2"/>
        </w:numPr>
        <w:spacing w:after="240"/>
        <w:jc w:val="center"/>
        <w:rPr>
          <w:rFonts w:asciiTheme="minorHAnsi" w:hAnsiTheme="minorHAnsi" w:cstheme="minorHAnsi"/>
          <w:b/>
          <w:sz w:val="28"/>
          <w:szCs w:val="28"/>
        </w:rPr>
      </w:pPr>
      <w:r w:rsidRPr="00A45035">
        <w:rPr>
          <w:rFonts w:asciiTheme="minorHAnsi" w:hAnsiTheme="minorHAnsi" w:cstheme="minorHAnsi"/>
          <w:b/>
          <w:sz w:val="22"/>
          <w:szCs w:val="22"/>
        </w:rPr>
        <w:t xml:space="preserve"> </w:t>
      </w:r>
      <w:r w:rsidR="00DD0CB3" w:rsidRPr="00596D6D">
        <w:rPr>
          <w:rFonts w:asciiTheme="minorHAnsi" w:hAnsiTheme="minorHAnsi" w:cstheme="minorHAnsi"/>
          <w:b/>
          <w:sz w:val="28"/>
          <w:szCs w:val="28"/>
        </w:rPr>
        <w:t>Doba a místo plnění, servis</w:t>
      </w:r>
    </w:p>
    <w:p w14:paraId="295F9E0F" w14:textId="16D14BB6" w:rsidR="001C0421" w:rsidRPr="00A45035" w:rsidRDefault="0076543E" w:rsidP="00F31701">
      <w:pPr>
        <w:pStyle w:val="Odstavecseseznamem"/>
        <w:numPr>
          <w:ilvl w:val="0"/>
          <w:numId w:val="32"/>
        </w:numPr>
        <w:spacing w:after="240"/>
        <w:jc w:val="both"/>
        <w:rPr>
          <w:rFonts w:asciiTheme="minorHAnsi" w:hAnsiTheme="minorHAnsi" w:cstheme="minorHAnsi"/>
          <w:sz w:val="22"/>
          <w:szCs w:val="22"/>
        </w:rPr>
      </w:pPr>
      <w:r>
        <w:rPr>
          <w:rFonts w:asciiTheme="minorHAnsi" w:hAnsiTheme="minorHAnsi" w:cstheme="minorHAnsi"/>
          <w:sz w:val="22"/>
          <w:szCs w:val="22"/>
        </w:rPr>
        <w:t>Za podmínek uvedených v této s</w:t>
      </w:r>
      <w:r w:rsidR="00DD0CB3" w:rsidRPr="00A45035">
        <w:rPr>
          <w:rFonts w:asciiTheme="minorHAnsi" w:hAnsiTheme="minorHAnsi" w:cstheme="minorHAnsi"/>
          <w:sz w:val="22"/>
          <w:szCs w:val="22"/>
        </w:rPr>
        <w:t>mlouvě se prodávající zavazuje dodat předmět plnění kupujícímu v následujícím termínu:</w:t>
      </w:r>
    </w:p>
    <w:p w14:paraId="7D9A943F" w14:textId="38E76E30" w:rsidR="00596D6D" w:rsidRPr="00C25082" w:rsidRDefault="00D61833" w:rsidP="00F31701">
      <w:pPr>
        <w:pStyle w:val="Odstavecseseznamem"/>
        <w:spacing w:after="240"/>
        <w:jc w:val="both"/>
        <w:rPr>
          <w:rFonts w:asciiTheme="minorHAnsi" w:hAnsiTheme="minorHAnsi" w:cstheme="minorHAnsi"/>
          <w:b/>
          <w:sz w:val="22"/>
          <w:szCs w:val="22"/>
        </w:rPr>
      </w:pPr>
      <w:r>
        <w:rPr>
          <w:rFonts w:asciiTheme="minorHAnsi" w:hAnsiTheme="minorHAnsi" w:cstheme="minorHAnsi"/>
          <w:sz w:val="22"/>
          <w:szCs w:val="22"/>
        </w:rPr>
        <w:t>Vozidlo bude dod</w:t>
      </w:r>
      <w:r w:rsidR="005F1C26">
        <w:rPr>
          <w:rFonts w:asciiTheme="minorHAnsi" w:hAnsiTheme="minorHAnsi" w:cstheme="minorHAnsi"/>
          <w:sz w:val="22"/>
          <w:szCs w:val="22"/>
        </w:rPr>
        <w:t xml:space="preserve">áno nejpozději </w:t>
      </w:r>
      <w:proofErr w:type="gramStart"/>
      <w:r w:rsidR="005F1C26">
        <w:rPr>
          <w:rFonts w:asciiTheme="minorHAnsi" w:hAnsiTheme="minorHAnsi" w:cstheme="minorHAnsi"/>
          <w:sz w:val="22"/>
          <w:szCs w:val="22"/>
        </w:rPr>
        <w:t>do</w:t>
      </w:r>
      <w:proofErr w:type="gramEnd"/>
      <w:r w:rsidR="005F1C26">
        <w:rPr>
          <w:rFonts w:asciiTheme="minorHAnsi" w:hAnsiTheme="minorHAnsi" w:cstheme="minorHAnsi"/>
          <w:sz w:val="22"/>
          <w:szCs w:val="22"/>
        </w:rPr>
        <w:t xml:space="preserve">: </w:t>
      </w:r>
      <w:r w:rsidR="000D545B">
        <w:rPr>
          <w:rFonts w:asciiTheme="minorHAnsi" w:hAnsiTheme="minorHAnsi" w:cstheme="minorHAnsi"/>
          <w:b/>
          <w:sz w:val="22"/>
          <w:szCs w:val="22"/>
        </w:rPr>
        <w:t>31. 8. 2023</w:t>
      </w:r>
    </w:p>
    <w:p w14:paraId="0E725DB4" w14:textId="77777777" w:rsidR="00596D6D" w:rsidRPr="00596D6D" w:rsidRDefault="00596D6D" w:rsidP="00F31701">
      <w:pPr>
        <w:pStyle w:val="Odstavecseseznamem"/>
        <w:spacing w:after="240"/>
        <w:jc w:val="both"/>
        <w:rPr>
          <w:rFonts w:asciiTheme="minorHAnsi" w:hAnsiTheme="minorHAnsi" w:cstheme="minorHAnsi"/>
          <w:sz w:val="22"/>
          <w:szCs w:val="22"/>
        </w:rPr>
      </w:pPr>
    </w:p>
    <w:p w14:paraId="4C3FE891" w14:textId="486B6D50" w:rsidR="00596D6D" w:rsidRDefault="00DD0CB3" w:rsidP="00F31701">
      <w:pPr>
        <w:pStyle w:val="Odstavecseseznamem"/>
        <w:numPr>
          <w:ilvl w:val="0"/>
          <w:numId w:val="32"/>
        </w:numPr>
        <w:spacing w:after="240"/>
        <w:jc w:val="both"/>
        <w:rPr>
          <w:rFonts w:asciiTheme="minorHAnsi" w:hAnsiTheme="minorHAnsi" w:cstheme="minorHAnsi"/>
          <w:sz w:val="22"/>
          <w:szCs w:val="22"/>
        </w:rPr>
      </w:pPr>
      <w:r w:rsidRPr="00A45035">
        <w:rPr>
          <w:rFonts w:asciiTheme="minorHAnsi" w:hAnsiTheme="minorHAnsi" w:cstheme="minorHAnsi"/>
          <w:sz w:val="22"/>
          <w:szCs w:val="22"/>
        </w:rPr>
        <w:t>Prodávající se zavazuje informovat kupujícího o termínu dodání vozidla nejméně 5 pracovních dnů předem.</w:t>
      </w:r>
    </w:p>
    <w:p w14:paraId="5C4D65A3" w14:textId="77777777" w:rsidR="00596D6D" w:rsidRPr="00596D6D" w:rsidRDefault="00596D6D" w:rsidP="00F31701">
      <w:pPr>
        <w:pStyle w:val="Odstavecseseznamem"/>
        <w:spacing w:after="240"/>
        <w:jc w:val="both"/>
        <w:rPr>
          <w:rFonts w:asciiTheme="minorHAnsi" w:hAnsiTheme="minorHAnsi" w:cstheme="minorHAnsi"/>
          <w:sz w:val="22"/>
          <w:szCs w:val="22"/>
        </w:rPr>
      </w:pPr>
    </w:p>
    <w:p w14:paraId="5B14D284" w14:textId="3C096E7F" w:rsidR="00EB5A1C" w:rsidRPr="00D5494D" w:rsidRDefault="00DD0CB3" w:rsidP="00EB5A1C">
      <w:pPr>
        <w:pStyle w:val="Odstavecseseznamem"/>
        <w:numPr>
          <w:ilvl w:val="0"/>
          <w:numId w:val="32"/>
        </w:numPr>
        <w:jc w:val="both"/>
        <w:rPr>
          <w:rFonts w:asciiTheme="minorHAnsi" w:hAnsiTheme="minorHAnsi" w:cstheme="minorHAnsi"/>
          <w:b/>
          <w:sz w:val="22"/>
          <w:szCs w:val="22"/>
        </w:rPr>
      </w:pPr>
      <w:r w:rsidRPr="00A45035">
        <w:rPr>
          <w:rFonts w:asciiTheme="minorHAnsi" w:hAnsiTheme="minorHAnsi" w:cstheme="minorHAnsi"/>
          <w:sz w:val="22"/>
          <w:szCs w:val="22"/>
        </w:rPr>
        <w:t xml:space="preserve">Prodávající je povinen vozidlo kupujícímu dodat na </w:t>
      </w:r>
      <w:r w:rsidR="00EB5A1C">
        <w:rPr>
          <w:rFonts w:asciiTheme="minorHAnsi" w:hAnsiTheme="minorHAnsi" w:cstheme="minorHAnsi"/>
          <w:sz w:val="22"/>
          <w:szCs w:val="22"/>
        </w:rPr>
        <w:t xml:space="preserve">přechodnou adresu zadavatele: </w:t>
      </w:r>
      <w:r w:rsidR="00EB5A1C" w:rsidRPr="00D5494D">
        <w:rPr>
          <w:rFonts w:asciiTheme="minorHAnsi" w:hAnsiTheme="minorHAnsi" w:cstheme="minorHAnsi"/>
          <w:b/>
          <w:sz w:val="22"/>
          <w:szCs w:val="22"/>
        </w:rPr>
        <w:t>Na Příkopech 27, Broumov.</w:t>
      </w:r>
    </w:p>
    <w:p w14:paraId="0028884A" w14:textId="77777777" w:rsidR="00EB5A1C" w:rsidRPr="00EB5A1C" w:rsidRDefault="00EB5A1C" w:rsidP="00EB5A1C">
      <w:pPr>
        <w:pStyle w:val="Odstavecseseznamem"/>
        <w:jc w:val="both"/>
        <w:rPr>
          <w:rFonts w:asciiTheme="minorHAnsi" w:hAnsiTheme="minorHAnsi" w:cstheme="minorHAnsi"/>
          <w:sz w:val="22"/>
          <w:szCs w:val="22"/>
        </w:rPr>
      </w:pPr>
    </w:p>
    <w:p w14:paraId="5C6FA52B" w14:textId="6F3AF864" w:rsidR="00596D6D" w:rsidRPr="00596D6D" w:rsidRDefault="00A10E5B" w:rsidP="00EB5A1C">
      <w:pPr>
        <w:pStyle w:val="Odstavecseseznamem"/>
        <w:numPr>
          <w:ilvl w:val="0"/>
          <w:numId w:val="32"/>
        </w:numPr>
        <w:jc w:val="both"/>
        <w:rPr>
          <w:rFonts w:asciiTheme="minorHAnsi" w:hAnsiTheme="minorHAnsi" w:cstheme="minorHAnsi"/>
          <w:sz w:val="22"/>
          <w:szCs w:val="22"/>
        </w:rPr>
      </w:pPr>
      <w:r w:rsidRPr="00A45035">
        <w:rPr>
          <w:rFonts w:asciiTheme="minorHAnsi" w:hAnsiTheme="minorHAnsi" w:cstheme="minorHAnsi"/>
          <w:sz w:val="22"/>
          <w:szCs w:val="22"/>
        </w:rPr>
        <w:t xml:space="preserve">Záruční servis pro vozidlo musí být </w:t>
      </w:r>
      <w:r w:rsidR="003948DD">
        <w:rPr>
          <w:rFonts w:asciiTheme="minorHAnsi" w:hAnsiTheme="minorHAnsi" w:cstheme="minorHAnsi"/>
          <w:sz w:val="22"/>
          <w:szCs w:val="22"/>
        </w:rPr>
        <w:t>zajištěn do 7</w:t>
      </w:r>
      <w:r w:rsidRPr="0076543E">
        <w:rPr>
          <w:rFonts w:asciiTheme="minorHAnsi" w:hAnsiTheme="minorHAnsi" w:cstheme="minorHAnsi"/>
          <w:sz w:val="22"/>
          <w:szCs w:val="22"/>
        </w:rPr>
        <w:t>0 km</w:t>
      </w:r>
      <w:r w:rsidRPr="00A45035">
        <w:rPr>
          <w:rFonts w:asciiTheme="minorHAnsi" w:hAnsiTheme="minorHAnsi" w:cstheme="minorHAnsi"/>
          <w:sz w:val="22"/>
          <w:szCs w:val="22"/>
        </w:rPr>
        <w:t xml:space="preserve"> od sídla kupujícího. </w:t>
      </w:r>
    </w:p>
    <w:p w14:paraId="3A56C148" w14:textId="77777777" w:rsidR="00596D6D" w:rsidRPr="00596D6D" w:rsidRDefault="00596D6D" w:rsidP="00F31701">
      <w:pPr>
        <w:pStyle w:val="Odstavecseseznamem"/>
        <w:spacing w:after="240"/>
        <w:jc w:val="both"/>
        <w:rPr>
          <w:rFonts w:asciiTheme="minorHAnsi" w:hAnsiTheme="minorHAnsi" w:cstheme="minorHAnsi"/>
          <w:sz w:val="22"/>
          <w:szCs w:val="22"/>
        </w:rPr>
      </w:pPr>
    </w:p>
    <w:p w14:paraId="6C4DFF1F" w14:textId="28116838" w:rsidR="001C0421" w:rsidRDefault="00A10E5B" w:rsidP="00F31701">
      <w:pPr>
        <w:pStyle w:val="Odstavecseseznamem"/>
        <w:numPr>
          <w:ilvl w:val="0"/>
          <w:numId w:val="32"/>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Uznané reklamace, které nemohou být odstraněny opravou, budou řešeny výměnným způsobem vadného dílu za díl nový na </w:t>
      </w:r>
      <w:r w:rsidR="00596D6D">
        <w:rPr>
          <w:rFonts w:asciiTheme="minorHAnsi" w:hAnsiTheme="minorHAnsi" w:cstheme="minorHAnsi"/>
          <w:sz w:val="22"/>
          <w:szCs w:val="22"/>
        </w:rPr>
        <w:t>náklady prodávajícího</w:t>
      </w:r>
      <w:r w:rsidRPr="00A45035">
        <w:rPr>
          <w:rFonts w:asciiTheme="minorHAnsi" w:hAnsiTheme="minorHAnsi" w:cstheme="minorHAnsi"/>
          <w:sz w:val="22"/>
          <w:szCs w:val="22"/>
        </w:rPr>
        <w:t xml:space="preserve">. </w:t>
      </w:r>
    </w:p>
    <w:p w14:paraId="3843E444" w14:textId="77777777" w:rsidR="00EB5A1C" w:rsidRPr="00EB5A1C" w:rsidRDefault="00EB5A1C" w:rsidP="00EB5A1C">
      <w:pPr>
        <w:pStyle w:val="Odstavecseseznamem"/>
        <w:rPr>
          <w:rFonts w:asciiTheme="minorHAnsi" w:hAnsiTheme="minorHAnsi" w:cstheme="minorHAnsi"/>
          <w:sz w:val="22"/>
          <w:szCs w:val="22"/>
        </w:rPr>
      </w:pPr>
    </w:p>
    <w:p w14:paraId="3ED7F027" w14:textId="77777777" w:rsidR="00EB5A1C" w:rsidRDefault="00EB5A1C" w:rsidP="00EB5A1C">
      <w:pPr>
        <w:pStyle w:val="Odstavecseseznamem"/>
        <w:spacing w:after="240"/>
        <w:jc w:val="both"/>
        <w:rPr>
          <w:rFonts w:asciiTheme="minorHAnsi" w:hAnsiTheme="minorHAnsi" w:cstheme="minorHAnsi"/>
          <w:sz w:val="22"/>
          <w:szCs w:val="22"/>
        </w:rPr>
      </w:pPr>
    </w:p>
    <w:p w14:paraId="5C8584B3" w14:textId="77777777" w:rsidR="00536C7D" w:rsidRPr="00536C7D" w:rsidRDefault="00536C7D" w:rsidP="00536C7D">
      <w:pPr>
        <w:pStyle w:val="Odstavecseseznamem"/>
        <w:rPr>
          <w:rFonts w:asciiTheme="minorHAnsi" w:hAnsiTheme="minorHAnsi" w:cstheme="minorHAnsi"/>
          <w:sz w:val="22"/>
          <w:szCs w:val="22"/>
        </w:rPr>
      </w:pPr>
    </w:p>
    <w:p w14:paraId="34971424" w14:textId="77777777" w:rsidR="00536C7D" w:rsidRPr="003D40AE" w:rsidRDefault="00536C7D" w:rsidP="00536C7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Předání a převzetí předmětu dodávky</w:t>
      </w:r>
    </w:p>
    <w:p w14:paraId="22EC68C6" w14:textId="77777777" w:rsidR="00536C7D"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je povinen vozidlo na vlastní náklady dodat do místa dodání dle </w:t>
      </w:r>
      <w:proofErr w:type="spellStart"/>
      <w:r w:rsidRPr="00A45035">
        <w:rPr>
          <w:rFonts w:asciiTheme="minorHAnsi" w:hAnsiTheme="minorHAnsi" w:cstheme="minorHAnsi"/>
          <w:sz w:val="22"/>
          <w:szCs w:val="22"/>
        </w:rPr>
        <w:t>čl.II</w:t>
      </w:r>
      <w:r>
        <w:rPr>
          <w:rFonts w:asciiTheme="minorHAnsi" w:hAnsiTheme="minorHAnsi" w:cstheme="minorHAnsi"/>
          <w:sz w:val="22"/>
          <w:szCs w:val="22"/>
        </w:rPr>
        <w:t>I</w:t>
      </w:r>
      <w:proofErr w:type="spellEnd"/>
      <w:r>
        <w:rPr>
          <w:rFonts w:asciiTheme="minorHAnsi" w:hAnsiTheme="minorHAnsi" w:cstheme="minorHAnsi"/>
          <w:sz w:val="22"/>
          <w:szCs w:val="22"/>
        </w:rPr>
        <w:t xml:space="preserve"> této s</w:t>
      </w:r>
      <w:r w:rsidRPr="00A45035">
        <w:rPr>
          <w:rFonts w:asciiTheme="minorHAnsi" w:hAnsiTheme="minorHAnsi" w:cstheme="minorHAnsi"/>
          <w:sz w:val="22"/>
          <w:szCs w:val="22"/>
        </w:rPr>
        <w:t>mlouvy, a to v t</w:t>
      </w:r>
      <w:r>
        <w:rPr>
          <w:rFonts w:asciiTheme="minorHAnsi" w:hAnsiTheme="minorHAnsi" w:cstheme="minorHAnsi"/>
          <w:sz w:val="22"/>
          <w:szCs w:val="22"/>
        </w:rPr>
        <w:t>ermínu dodání dle čl. III této s</w:t>
      </w:r>
      <w:r w:rsidRPr="00A45035">
        <w:rPr>
          <w:rFonts w:asciiTheme="minorHAnsi" w:hAnsiTheme="minorHAnsi" w:cstheme="minorHAnsi"/>
          <w:sz w:val="22"/>
          <w:szCs w:val="22"/>
        </w:rPr>
        <w:t>mlouvy. Prodávající je povinen vozidlo dodat v množství, druhu, technické specifikaci a kvalitě v souladu Zadávací dokumentací. Prodávající je povinen umožnit kupujícímu prohlídku vozidla</w:t>
      </w:r>
      <w:r>
        <w:rPr>
          <w:rFonts w:asciiTheme="minorHAnsi" w:hAnsiTheme="minorHAnsi" w:cstheme="minorHAnsi"/>
          <w:sz w:val="22"/>
          <w:szCs w:val="22"/>
        </w:rPr>
        <w:t>,</w:t>
      </w:r>
      <w:r w:rsidRPr="00A45035">
        <w:rPr>
          <w:rFonts w:asciiTheme="minorHAnsi" w:hAnsiTheme="minorHAnsi" w:cstheme="minorHAnsi"/>
          <w:sz w:val="22"/>
          <w:szCs w:val="22"/>
        </w:rPr>
        <w:t xml:space="preserve"> ověření funkčnosti vozidla. Společně s dodáním vozidla je prodávající kupujícímu povinen předat veškeré dokumenty a doklady související s předmětem plnění a požadované touto smlouvou. </w:t>
      </w:r>
    </w:p>
    <w:p w14:paraId="627C272E" w14:textId="77777777" w:rsidR="00536C7D" w:rsidRPr="00A45035" w:rsidRDefault="00536C7D" w:rsidP="00536C7D">
      <w:pPr>
        <w:pStyle w:val="Odstavecseseznamem"/>
        <w:spacing w:after="240"/>
        <w:jc w:val="both"/>
        <w:rPr>
          <w:rFonts w:asciiTheme="minorHAnsi" w:hAnsiTheme="minorHAnsi" w:cstheme="minorHAnsi"/>
          <w:sz w:val="22"/>
          <w:szCs w:val="22"/>
        </w:rPr>
      </w:pPr>
    </w:p>
    <w:p w14:paraId="4FF7F2D7" w14:textId="77777777" w:rsidR="00536C7D" w:rsidRPr="003D40AE"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t>Poté, co si kupující předmět plnění prohlédne, ověří jeho funkčnost a zkontroluje úplnost dokumentů a dokladů v</w:t>
      </w:r>
      <w:r>
        <w:rPr>
          <w:rFonts w:asciiTheme="minorHAnsi" w:hAnsiTheme="minorHAnsi" w:cstheme="minorHAnsi"/>
          <w:sz w:val="22"/>
          <w:szCs w:val="22"/>
        </w:rPr>
        <w:t>e smyslu ustanovení č. II této s</w:t>
      </w:r>
      <w:r w:rsidRPr="00A45035">
        <w:rPr>
          <w:rFonts w:asciiTheme="minorHAnsi" w:hAnsiTheme="minorHAnsi" w:cstheme="minorHAnsi"/>
          <w:sz w:val="22"/>
          <w:szCs w:val="22"/>
        </w:rPr>
        <w:t xml:space="preserve">mlouvy, podepíší smluvní strany předávací protokol. Předmět plnění se považuje za předaný a převzatý kupujícím až okamžikem podpisu předávacího protokolu. </w:t>
      </w:r>
    </w:p>
    <w:p w14:paraId="762C07DB" w14:textId="77777777" w:rsidR="00536C7D" w:rsidRPr="003D40AE" w:rsidRDefault="00536C7D" w:rsidP="00536C7D">
      <w:pPr>
        <w:pStyle w:val="Odstavecseseznamem"/>
        <w:spacing w:after="240"/>
        <w:jc w:val="both"/>
        <w:rPr>
          <w:rFonts w:asciiTheme="minorHAnsi" w:hAnsiTheme="minorHAnsi" w:cstheme="minorHAnsi"/>
          <w:sz w:val="22"/>
          <w:szCs w:val="22"/>
        </w:rPr>
      </w:pPr>
    </w:p>
    <w:p w14:paraId="12365007" w14:textId="4088E80E" w:rsidR="00536C7D"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lastRenderedPageBreak/>
        <w:t xml:space="preserve">Kupující není povinen převzít předmět plnění, který trpí jakýmikoliv vadami, zejména pokud neodpovídá specifikaci a/nebo nesplňuje některý z požadavků dle této smlouvy, není funkční a/nebo nebyla dodána dokumentace. </w:t>
      </w:r>
    </w:p>
    <w:p w14:paraId="0D063047" w14:textId="77777777" w:rsidR="001D32CC" w:rsidRPr="001D32CC" w:rsidRDefault="001D32CC" w:rsidP="001D32CC">
      <w:pPr>
        <w:pStyle w:val="Odstavecseseznamem"/>
        <w:rPr>
          <w:rFonts w:asciiTheme="minorHAnsi" w:hAnsiTheme="minorHAnsi" w:cstheme="minorHAnsi"/>
          <w:sz w:val="22"/>
          <w:szCs w:val="22"/>
        </w:rPr>
      </w:pPr>
    </w:p>
    <w:p w14:paraId="5F3B4903" w14:textId="140633EA" w:rsidR="001D32CC" w:rsidRDefault="001D32CC" w:rsidP="00536C7D">
      <w:pPr>
        <w:pStyle w:val="Odstavecseseznamem"/>
        <w:numPr>
          <w:ilvl w:val="0"/>
          <w:numId w:val="35"/>
        </w:numPr>
        <w:spacing w:after="240"/>
        <w:jc w:val="both"/>
        <w:rPr>
          <w:rFonts w:asciiTheme="minorHAnsi" w:hAnsiTheme="minorHAnsi" w:cstheme="minorHAnsi"/>
          <w:sz w:val="22"/>
          <w:szCs w:val="22"/>
        </w:rPr>
      </w:pPr>
      <w:r>
        <w:rPr>
          <w:rFonts w:asciiTheme="minorHAnsi" w:hAnsiTheme="minorHAnsi" w:cstheme="minorHAnsi"/>
          <w:sz w:val="22"/>
          <w:szCs w:val="22"/>
        </w:rPr>
        <w:t xml:space="preserve">Vlastnické právo k předmětu dodávky přechází na kupujícího okamžikem převzetí příslušného předmětu dodávky. </w:t>
      </w:r>
    </w:p>
    <w:p w14:paraId="7ADC5040" w14:textId="77777777" w:rsidR="001D32CC" w:rsidRPr="001D32CC" w:rsidRDefault="001D32CC" w:rsidP="001D32CC">
      <w:pPr>
        <w:pStyle w:val="Odstavecseseznamem"/>
        <w:rPr>
          <w:rFonts w:asciiTheme="minorHAnsi" w:hAnsiTheme="minorHAnsi" w:cstheme="minorHAnsi"/>
          <w:sz w:val="22"/>
          <w:szCs w:val="22"/>
        </w:rPr>
      </w:pPr>
    </w:p>
    <w:p w14:paraId="34D98903" w14:textId="79DFCC92" w:rsidR="00536C7D" w:rsidRPr="00BA5721" w:rsidRDefault="001D32CC" w:rsidP="00BA5721">
      <w:pPr>
        <w:pStyle w:val="Odstavecseseznamem"/>
        <w:numPr>
          <w:ilvl w:val="0"/>
          <w:numId w:val="35"/>
        </w:numPr>
        <w:spacing w:after="240"/>
        <w:jc w:val="both"/>
        <w:rPr>
          <w:rFonts w:asciiTheme="minorHAnsi" w:hAnsiTheme="minorHAnsi" w:cstheme="minorHAnsi"/>
          <w:sz w:val="22"/>
          <w:szCs w:val="22"/>
        </w:rPr>
      </w:pPr>
      <w:r>
        <w:rPr>
          <w:rFonts w:asciiTheme="minorHAnsi" w:hAnsiTheme="minorHAnsi" w:cstheme="minorHAnsi"/>
          <w:sz w:val="22"/>
          <w:szCs w:val="22"/>
        </w:rPr>
        <w:t xml:space="preserve">Nebezpečí škody na předmětu dodávky přechází na kupujícího </w:t>
      </w:r>
      <w:r w:rsidR="00BA5721">
        <w:rPr>
          <w:rFonts w:asciiTheme="minorHAnsi" w:hAnsiTheme="minorHAnsi" w:cstheme="minorHAnsi"/>
          <w:sz w:val="22"/>
          <w:szCs w:val="22"/>
        </w:rPr>
        <w:t xml:space="preserve">okamžikem převzetí příslušné dodávky kupujícím. </w:t>
      </w:r>
    </w:p>
    <w:p w14:paraId="1725AD12" w14:textId="2E06DFCB" w:rsidR="00A10E5B" w:rsidRPr="00596D6D" w:rsidRDefault="00A10E5B" w:rsidP="00596D6D">
      <w:pPr>
        <w:numPr>
          <w:ilvl w:val="0"/>
          <w:numId w:val="2"/>
        </w:numPr>
        <w:spacing w:after="240"/>
        <w:jc w:val="center"/>
        <w:rPr>
          <w:rFonts w:asciiTheme="minorHAnsi" w:hAnsiTheme="minorHAnsi" w:cstheme="minorHAnsi"/>
          <w:b/>
          <w:sz w:val="28"/>
          <w:szCs w:val="28"/>
        </w:rPr>
      </w:pPr>
      <w:r w:rsidRPr="00596D6D">
        <w:rPr>
          <w:rFonts w:asciiTheme="minorHAnsi" w:hAnsiTheme="minorHAnsi" w:cstheme="minorHAnsi"/>
          <w:b/>
          <w:sz w:val="28"/>
          <w:szCs w:val="28"/>
        </w:rPr>
        <w:t>Kupní cena, platební podmínky</w:t>
      </w:r>
    </w:p>
    <w:p w14:paraId="6AFEF9F8" w14:textId="5A7D996A" w:rsidR="00A10E5B" w:rsidRPr="00596D6D"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u w:val="single"/>
        </w:rPr>
        <w:t>Celková kupní cena vozidla činí:</w:t>
      </w:r>
      <w:r w:rsidRPr="00A45035">
        <w:rPr>
          <w:rFonts w:asciiTheme="minorHAnsi" w:hAnsiTheme="minorHAnsi" w:cstheme="minorHAnsi"/>
          <w:sz w:val="22"/>
          <w:szCs w:val="22"/>
        </w:rPr>
        <w:t xml:space="preserve">  </w:t>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Kč bez DPH</w:t>
      </w:r>
    </w:p>
    <w:p w14:paraId="71300AD8" w14:textId="6C07594F" w:rsidR="00A10E5B" w:rsidRPr="00A45035" w:rsidRDefault="00A10E5B"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t xml:space="preserve">             </w:t>
      </w:r>
      <w:r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DPH </w:t>
      </w:r>
    </w:p>
    <w:p w14:paraId="7E12BE35" w14:textId="5A0801BD" w:rsidR="00A10E5B" w:rsidRPr="00A45035" w:rsidRDefault="00A10E5B" w:rsidP="00596D6D">
      <w:pPr>
        <w:spacing w:after="240"/>
        <w:ind w:left="720"/>
        <w:jc w:val="both"/>
        <w:rPr>
          <w:rFonts w:asciiTheme="minorHAnsi" w:hAnsiTheme="minorHAnsi" w:cstheme="minorHAnsi"/>
          <w:sz w:val="22"/>
          <w:szCs w:val="22"/>
        </w:rPr>
      </w:pP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t xml:space="preserve">             </w:t>
      </w:r>
      <w:r w:rsidRPr="00A45035">
        <w:rPr>
          <w:rFonts w:asciiTheme="minorHAnsi" w:hAnsiTheme="minorHAnsi" w:cstheme="minorHAnsi"/>
          <w:i/>
          <w:sz w:val="22"/>
          <w:szCs w:val="22"/>
          <w:highlight w:val="yellow"/>
        </w:rPr>
        <w:t>doplní dodavatel</w:t>
      </w:r>
      <w:r w:rsidRPr="00A45035">
        <w:rPr>
          <w:rFonts w:asciiTheme="minorHAnsi" w:hAnsiTheme="minorHAnsi" w:cstheme="minorHAnsi"/>
          <w:i/>
          <w:sz w:val="22"/>
          <w:szCs w:val="22"/>
        </w:rPr>
        <w:tab/>
      </w:r>
      <w:r w:rsidRPr="00A45035">
        <w:rPr>
          <w:rFonts w:asciiTheme="minorHAnsi" w:hAnsiTheme="minorHAnsi" w:cstheme="minorHAnsi"/>
          <w:sz w:val="22"/>
          <w:szCs w:val="22"/>
        </w:rPr>
        <w:t xml:space="preserve">    Kč s DPH</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p>
    <w:p w14:paraId="3017E1BB" w14:textId="23127090" w:rsidR="00A10E5B"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Kupní cena včetně DPH je sjednána jako cena pevná a nejvýše přípustná a zahrnuje veškeré náklady prodávajícího pro plnění předmětu této smlouvy v rozsahu a za podmínek v této smlouvě stanovených, včetně všech poplatků, daní a cel a i nákladů spojených s dopravou, včetně balení podle zvyklostí, do místa plnění. </w:t>
      </w:r>
    </w:p>
    <w:p w14:paraId="1574FD69" w14:textId="77777777" w:rsidR="00596D6D" w:rsidRPr="00A45035" w:rsidRDefault="00596D6D" w:rsidP="00596D6D">
      <w:pPr>
        <w:pStyle w:val="Odstavecseseznamem"/>
        <w:spacing w:after="240"/>
        <w:jc w:val="both"/>
        <w:rPr>
          <w:rFonts w:asciiTheme="minorHAnsi" w:hAnsiTheme="minorHAnsi" w:cstheme="minorHAnsi"/>
          <w:sz w:val="22"/>
          <w:szCs w:val="22"/>
        </w:rPr>
      </w:pPr>
    </w:p>
    <w:p w14:paraId="015B7681" w14:textId="143B1AE2" w:rsidR="00A10E5B" w:rsidRPr="00A45035"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neposkytuje zálohy. </w:t>
      </w:r>
    </w:p>
    <w:p w14:paraId="17C6D537" w14:textId="08301AE3" w:rsidR="00FE3C7F" w:rsidRPr="00A45035" w:rsidRDefault="00FE3C7F" w:rsidP="00C811F3">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se zavazuje zaplatit prodávajícímu kupní cenu za předmět plnění v souladu s touto smlouvou po řádném předání a převzetí vozidla na základě daňového dokladu (faktury). Faktura musí obsahovat </w:t>
      </w:r>
      <w:r w:rsidR="00C811F3" w:rsidRPr="00C811F3">
        <w:rPr>
          <w:rFonts w:asciiTheme="minorHAnsi" w:hAnsiTheme="minorHAnsi" w:cstheme="minorHAnsi"/>
          <w:sz w:val="22"/>
          <w:szCs w:val="22"/>
        </w:rPr>
        <w:t xml:space="preserve"> všechny náležitosti řádného účetního a daňového dokladu dle příslušných právních předpisů, zejména zákona č. 563/1991 Sb., o účetnictví a zákona č. 235/2004 Sb., o dani z přidané hodnoty ve znění pozdějších předpisů</w:t>
      </w:r>
      <w:r w:rsidR="00C811F3">
        <w:rPr>
          <w:rFonts w:asciiTheme="minorHAnsi" w:hAnsiTheme="minorHAnsi" w:cstheme="minorHAnsi"/>
          <w:sz w:val="22"/>
          <w:szCs w:val="22"/>
        </w:rPr>
        <w:t xml:space="preserve">. </w:t>
      </w:r>
      <w:r w:rsidRPr="00A45035">
        <w:rPr>
          <w:rFonts w:asciiTheme="minorHAnsi" w:hAnsiTheme="minorHAnsi" w:cstheme="minorHAnsi"/>
          <w:sz w:val="22"/>
          <w:szCs w:val="22"/>
        </w:rPr>
        <w:t>Nedílnou přílohou faktury musí být protokoly o předání a převzetí vozidla.</w:t>
      </w:r>
    </w:p>
    <w:p w14:paraId="6F7E8A35" w14:textId="6258EAAF" w:rsidR="00FE3C7F" w:rsidRPr="00A45035" w:rsidRDefault="00FE3C7F"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Splatnost řádně vystaveného daňového dokladu – faktury obsahující náležitosti dle příslušných právních předpisů činí </w:t>
      </w:r>
      <w:r w:rsidR="00425C61">
        <w:rPr>
          <w:rFonts w:asciiTheme="minorHAnsi" w:hAnsiTheme="minorHAnsi" w:cstheme="minorHAnsi"/>
          <w:sz w:val="22"/>
          <w:szCs w:val="22"/>
        </w:rPr>
        <w:t>14</w:t>
      </w:r>
      <w:r w:rsidRPr="00A45035">
        <w:rPr>
          <w:rFonts w:asciiTheme="minorHAnsi" w:hAnsiTheme="minorHAnsi" w:cstheme="minorHAnsi"/>
          <w:sz w:val="22"/>
          <w:szCs w:val="22"/>
        </w:rPr>
        <w:t xml:space="preserve"> dnů ode dne </w:t>
      </w:r>
      <w:r w:rsidR="00854AD2" w:rsidRPr="00A45035">
        <w:rPr>
          <w:rFonts w:asciiTheme="minorHAnsi" w:hAnsiTheme="minorHAnsi" w:cstheme="minorHAnsi"/>
          <w:sz w:val="22"/>
          <w:szCs w:val="22"/>
        </w:rPr>
        <w:t>prokazatelného doručení kupujícímu</w:t>
      </w:r>
      <w:r w:rsidRPr="00A45035">
        <w:rPr>
          <w:rFonts w:asciiTheme="minorHAnsi" w:hAnsiTheme="minorHAnsi" w:cstheme="minorHAnsi"/>
          <w:sz w:val="22"/>
          <w:szCs w:val="22"/>
        </w:rPr>
        <w:t>.</w:t>
      </w:r>
    </w:p>
    <w:p w14:paraId="06C7A3D6" w14:textId="53C25777" w:rsidR="00CC4CD0" w:rsidRPr="00A45035" w:rsidRDefault="00CC4CD0"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Pokud faktura nebude mít zákonem či touto smlouvou stanovené náležitosti, je kupující oprávněn ji ve lhůtě splatnosti vrátit prodávajícímu k doplnění (opravě), aniž se tak dostane do prodlení se splatností, přičemž po vystavení opravené faktury běží</w:t>
      </w:r>
      <w:r w:rsidR="00E101D2">
        <w:rPr>
          <w:rFonts w:asciiTheme="minorHAnsi" w:hAnsiTheme="minorHAnsi" w:cstheme="minorHAnsi"/>
          <w:sz w:val="22"/>
          <w:szCs w:val="22"/>
        </w:rPr>
        <w:t xml:space="preserve"> lhůta splatnosti dle odstavce 5</w:t>
      </w:r>
      <w:r w:rsidRPr="00A45035">
        <w:rPr>
          <w:rFonts w:asciiTheme="minorHAnsi" w:hAnsiTheme="minorHAnsi" w:cstheme="minorHAnsi"/>
          <w:sz w:val="22"/>
          <w:szCs w:val="22"/>
        </w:rPr>
        <w:t xml:space="preserve"> tohoto článku znovu.</w:t>
      </w:r>
    </w:p>
    <w:p w14:paraId="7170903D" w14:textId="77777777" w:rsidR="00CC4CD0" w:rsidRPr="00A45035" w:rsidRDefault="00CC4CD0"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Faktura musí být vystavena a předána kupujícímu nejpozději do 15 dnů od odevzdání a bezvadného převzetí vozidla. Platba prodávajícímu se považuje za splněnou dnem odepsání fakturované částky z účtu kupujícího. </w:t>
      </w:r>
    </w:p>
    <w:p w14:paraId="28D618E7" w14:textId="3D19E3EC" w:rsidR="004F3583" w:rsidRDefault="00CC4CD0" w:rsidP="00BA5721">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že vozidlo bude vykazovat vady, není kupující povinen, do doby, než prodávající vady odstraní, uhradit prodávajícímu kupní cenu a ohledně zaplacení kupní ceny se v takových případech neocitá v prodlení. </w:t>
      </w:r>
    </w:p>
    <w:p w14:paraId="2549A7D5" w14:textId="38C76CA9" w:rsidR="00F31701" w:rsidRDefault="00F31701" w:rsidP="00F31701">
      <w:pPr>
        <w:spacing w:before="240" w:after="240"/>
        <w:ind w:left="720"/>
        <w:jc w:val="both"/>
        <w:rPr>
          <w:rFonts w:asciiTheme="minorHAnsi" w:hAnsiTheme="minorHAnsi" w:cstheme="minorHAnsi"/>
          <w:sz w:val="22"/>
          <w:szCs w:val="22"/>
        </w:rPr>
      </w:pPr>
    </w:p>
    <w:p w14:paraId="55A06EA1" w14:textId="77777777" w:rsidR="00EB5A1C" w:rsidRPr="00BA5721" w:rsidRDefault="00EB5A1C" w:rsidP="00F31701">
      <w:pPr>
        <w:spacing w:before="240" w:after="240"/>
        <w:ind w:left="720"/>
        <w:jc w:val="both"/>
        <w:rPr>
          <w:rFonts w:asciiTheme="minorHAnsi" w:hAnsiTheme="minorHAnsi" w:cstheme="minorHAnsi"/>
          <w:sz w:val="22"/>
          <w:szCs w:val="22"/>
        </w:rPr>
      </w:pPr>
    </w:p>
    <w:p w14:paraId="4A6B5B55" w14:textId="53CF7016"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lastRenderedPageBreak/>
        <w:t>Základní povinnosti prodávajícího</w:t>
      </w:r>
    </w:p>
    <w:p w14:paraId="3AFB4BBC" w14:textId="0CD88B73" w:rsidR="003D40AE" w:rsidRDefault="004F3583" w:rsidP="003D40AE">
      <w:pPr>
        <w:pStyle w:val="Odstavecseseznamem"/>
        <w:numPr>
          <w:ilvl w:val="0"/>
          <w:numId w:val="36"/>
        </w:numPr>
        <w:spacing w:after="240"/>
        <w:jc w:val="both"/>
        <w:rPr>
          <w:rFonts w:asciiTheme="minorHAnsi" w:hAnsiTheme="minorHAnsi" w:cstheme="minorHAnsi"/>
          <w:sz w:val="22"/>
          <w:szCs w:val="22"/>
        </w:rPr>
      </w:pPr>
      <w:r w:rsidRPr="003D40AE">
        <w:rPr>
          <w:rFonts w:asciiTheme="minorHAnsi" w:hAnsiTheme="minorHAnsi" w:cstheme="minorHAnsi"/>
          <w:sz w:val="22"/>
          <w:szCs w:val="22"/>
        </w:rPr>
        <w:t>Prodávající se zavazuje prodat kupujícímu vozidlo bez vad, dle právních předpis</w:t>
      </w:r>
      <w:r w:rsidR="003D40AE">
        <w:rPr>
          <w:rFonts w:asciiTheme="minorHAnsi" w:hAnsiTheme="minorHAnsi" w:cstheme="minorHAnsi"/>
          <w:sz w:val="22"/>
          <w:szCs w:val="22"/>
        </w:rPr>
        <w:t>ů České republiky plně způsobilé, homologované</w:t>
      </w:r>
      <w:r w:rsidRPr="003D40AE">
        <w:rPr>
          <w:rFonts w:asciiTheme="minorHAnsi" w:hAnsiTheme="minorHAnsi" w:cstheme="minorHAnsi"/>
          <w:sz w:val="22"/>
          <w:szCs w:val="22"/>
        </w:rPr>
        <w:t xml:space="preserve"> k provozu na pozemních komunikacích na území Evropské unie, zejména ČR, a dále se zavazuje, že při prodeji vozidla, jakož i při plnění dalších závazků vyplývajících z této smlouvy, bude dodržovat obecně závazné právní předpisy a platné technické normy vztahující se k předmětu plnění, řídit se touto smlouvu, pokyny kupujícího a podklady, které mu byly kupujícím předány</w:t>
      </w:r>
      <w:r w:rsidR="003D40AE">
        <w:rPr>
          <w:rFonts w:asciiTheme="minorHAnsi" w:hAnsiTheme="minorHAnsi" w:cstheme="minorHAnsi"/>
          <w:sz w:val="22"/>
          <w:szCs w:val="22"/>
        </w:rPr>
        <w:t>.</w:t>
      </w:r>
    </w:p>
    <w:p w14:paraId="6A6A773E" w14:textId="77777777" w:rsidR="00F31701" w:rsidRPr="00BA5721" w:rsidRDefault="00F31701" w:rsidP="00F31701">
      <w:pPr>
        <w:pStyle w:val="Odstavecseseznamem"/>
        <w:spacing w:after="240"/>
        <w:jc w:val="both"/>
        <w:rPr>
          <w:rFonts w:asciiTheme="minorHAnsi" w:hAnsiTheme="minorHAnsi" w:cstheme="minorHAnsi"/>
          <w:sz w:val="22"/>
          <w:szCs w:val="22"/>
        </w:rPr>
      </w:pPr>
    </w:p>
    <w:p w14:paraId="589C1352" w14:textId="77777777"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Základní povinnosti kupujícího</w:t>
      </w:r>
    </w:p>
    <w:p w14:paraId="769E19D6" w14:textId="77777777" w:rsidR="004F3583" w:rsidRPr="00A45035"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Kupující je povinen převzít řádně dodané vozidlo způsobem a za podmínek blíže specifikovaných touto smlouvou. K předání předmětu plnění se zavazuje kupující poskytnout prodávajícímu řádnou součinnost.</w:t>
      </w:r>
    </w:p>
    <w:p w14:paraId="2A5219E9" w14:textId="77777777" w:rsidR="004F3583" w:rsidRPr="00A45035"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je povinen za řádně dodaná vozidla zaplatit prodávajícímu kupní cenu v rozsahu a za podmínek blíže specifikovaných touto smlouvou. </w:t>
      </w:r>
    </w:p>
    <w:p w14:paraId="3A231745" w14:textId="2628F174" w:rsidR="004F3583" w:rsidRPr="003D40AE"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Kupující se zavazuje poskytnout prodávajícímu včas všechny potřebné informace nezbytné pro řádné splnění závazku prodávajícího vyplývající z </w:t>
      </w:r>
      <w:r w:rsidR="0076543E">
        <w:rPr>
          <w:rFonts w:asciiTheme="minorHAnsi" w:hAnsiTheme="minorHAnsi" w:cstheme="minorHAnsi"/>
          <w:sz w:val="22"/>
          <w:szCs w:val="22"/>
        </w:rPr>
        <w:t>této s</w:t>
      </w:r>
      <w:r w:rsidRPr="00A45035">
        <w:rPr>
          <w:rFonts w:asciiTheme="minorHAnsi" w:hAnsiTheme="minorHAnsi" w:cstheme="minorHAnsi"/>
          <w:sz w:val="22"/>
          <w:szCs w:val="22"/>
        </w:rPr>
        <w:t xml:space="preserve">mlouvy. </w:t>
      </w:r>
    </w:p>
    <w:p w14:paraId="389773E2" w14:textId="78FEED4D" w:rsidR="00A10E5B" w:rsidRPr="00A45035" w:rsidRDefault="00A10E5B" w:rsidP="00596D6D">
      <w:pPr>
        <w:spacing w:after="240"/>
        <w:jc w:val="both"/>
        <w:rPr>
          <w:rFonts w:asciiTheme="minorHAnsi" w:hAnsiTheme="minorHAnsi" w:cstheme="minorHAnsi"/>
          <w:sz w:val="22"/>
          <w:szCs w:val="22"/>
        </w:rPr>
      </w:pPr>
    </w:p>
    <w:p w14:paraId="1B88542C" w14:textId="12252615"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Záruční podmínky, odpovědnost za vady</w:t>
      </w:r>
    </w:p>
    <w:p w14:paraId="5811D441" w14:textId="77777777" w:rsidR="004F3583" w:rsidRPr="00A45035" w:rsidRDefault="004F3583" w:rsidP="00596D6D">
      <w:pPr>
        <w:pStyle w:val="Odstavecseseznamem"/>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výslovně prohlašuje, že dodávaný předmět plnění je bez vad. Vadou se rozumí odchylka od druhu či kvalitativních podmínek vozidel stanovených touto smlouvou, technickými normami či jinými obecně závaznými předpisy. </w:t>
      </w:r>
    </w:p>
    <w:p w14:paraId="3F08AB43" w14:textId="6880253C"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odpovídá za vady zjevné, skryté a právní, které má předmět plnění v době odevzdání kupujícímu, i když se vada stane zjevnou i po této době, a dále z</w:t>
      </w:r>
      <w:r w:rsidR="003D40AE">
        <w:rPr>
          <w:rFonts w:asciiTheme="minorHAnsi" w:hAnsiTheme="minorHAnsi" w:cstheme="minorHAnsi"/>
          <w:sz w:val="22"/>
          <w:szCs w:val="22"/>
        </w:rPr>
        <w:t>a ty vady, které se na vozidle</w:t>
      </w:r>
      <w:r w:rsidRPr="00A45035">
        <w:rPr>
          <w:rFonts w:asciiTheme="minorHAnsi" w:hAnsiTheme="minorHAnsi" w:cstheme="minorHAnsi"/>
          <w:sz w:val="22"/>
          <w:szCs w:val="22"/>
        </w:rPr>
        <w:t xml:space="preserve"> vyskytnou v záruční době. </w:t>
      </w:r>
    </w:p>
    <w:p w14:paraId="4A9F0786" w14:textId="1AA6DFC1"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Rozsah, kvalita, technická specifikace, výbava, příslušenství a další související služby musí odpovídat požadavkům kupujícího a vymezení uvedenému v této smlouvě. </w:t>
      </w:r>
    </w:p>
    <w:p w14:paraId="51F085E2" w14:textId="49529F62"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poskytuje kupujícímu záruku za jakost spočív</w:t>
      </w:r>
      <w:r w:rsidR="003D40AE">
        <w:rPr>
          <w:rFonts w:asciiTheme="minorHAnsi" w:hAnsiTheme="minorHAnsi" w:cstheme="minorHAnsi"/>
          <w:sz w:val="22"/>
          <w:szCs w:val="22"/>
        </w:rPr>
        <w:t>ající v tom, že vozidlo, jakož i jeho</w:t>
      </w:r>
      <w:r w:rsidRPr="00A45035">
        <w:rPr>
          <w:rFonts w:asciiTheme="minorHAnsi" w:hAnsiTheme="minorHAnsi" w:cstheme="minorHAnsi"/>
          <w:sz w:val="22"/>
          <w:szCs w:val="22"/>
        </w:rPr>
        <w:t xml:space="preserve"> veškeré části a komponenty budou po celou záruční dobu způsobilé k použití k obvyklým účelům a zachovají si obvyklé vlastnosti.  </w:t>
      </w:r>
    </w:p>
    <w:p w14:paraId="134CFFA7" w14:textId="0C5F4BC3" w:rsidR="004F3583" w:rsidRPr="0053561E" w:rsidRDefault="0053561E" w:rsidP="00596D6D">
      <w:pPr>
        <w:pStyle w:val="Zkladntext3"/>
        <w:numPr>
          <w:ilvl w:val="0"/>
          <w:numId w:val="18"/>
        </w:numPr>
        <w:spacing w:after="240"/>
        <w:jc w:val="both"/>
        <w:rPr>
          <w:rFonts w:asciiTheme="minorHAnsi" w:hAnsiTheme="minorHAnsi" w:cstheme="minorHAnsi"/>
          <w:sz w:val="22"/>
          <w:szCs w:val="22"/>
        </w:rPr>
      </w:pPr>
      <w:r>
        <w:rPr>
          <w:rFonts w:asciiTheme="minorHAnsi" w:hAnsiTheme="minorHAnsi" w:cstheme="minorHAnsi"/>
          <w:sz w:val="22"/>
          <w:szCs w:val="22"/>
        </w:rPr>
        <w:t>Záruční doba na vozidlo</w:t>
      </w:r>
      <w:r w:rsidR="004F3583" w:rsidRPr="0053561E">
        <w:rPr>
          <w:rFonts w:asciiTheme="minorHAnsi" w:hAnsiTheme="minorHAnsi" w:cstheme="minorHAnsi"/>
          <w:sz w:val="22"/>
          <w:szCs w:val="22"/>
        </w:rPr>
        <w:t xml:space="preserve"> začí</w:t>
      </w:r>
      <w:r>
        <w:rPr>
          <w:rFonts w:asciiTheme="minorHAnsi" w:hAnsiTheme="minorHAnsi" w:cstheme="minorHAnsi"/>
          <w:sz w:val="22"/>
          <w:szCs w:val="22"/>
        </w:rPr>
        <w:t>ná běžet ode dne jeho první registrace</w:t>
      </w:r>
      <w:r w:rsidR="004F3583" w:rsidRPr="0053561E">
        <w:rPr>
          <w:rFonts w:asciiTheme="minorHAnsi" w:hAnsiTheme="minorHAnsi" w:cstheme="minorHAnsi"/>
          <w:sz w:val="22"/>
          <w:szCs w:val="22"/>
        </w:rPr>
        <w:t>. Délka záruční doby se řídí všeobecnými záru</w:t>
      </w:r>
      <w:bookmarkStart w:id="0" w:name="_GoBack"/>
      <w:bookmarkEnd w:id="0"/>
      <w:r w:rsidR="004F3583" w:rsidRPr="0053561E">
        <w:rPr>
          <w:rFonts w:asciiTheme="minorHAnsi" w:hAnsiTheme="minorHAnsi" w:cstheme="minorHAnsi"/>
          <w:sz w:val="22"/>
          <w:szCs w:val="22"/>
        </w:rPr>
        <w:t xml:space="preserve">čními podmínkami importéra resp. výrobce, </w:t>
      </w:r>
      <w:r w:rsidR="004F3583" w:rsidRPr="0053561E">
        <w:rPr>
          <w:rFonts w:asciiTheme="minorHAnsi" w:hAnsiTheme="minorHAnsi" w:cstheme="minorHAnsi"/>
          <w:sz w:val="22"/>
          <w:szCs w:val="22"/>
          <w:u w:val="single"/>
        </w:rPr>
        <w:t>minimálně však činí:</w:t>
      </w:r>
    </w:p>
    <w:p w14:paraId="539E34A7" w14:textId="066B3C80" w:rsidR="004F3583" w:rsidRPr="0053561E" w:rsidRDefault="004F3583" w:rsidP="003D40AE">
      <w:pPr>
        <w:pStyle w:val="Zkladntext3"/>
        <w:numPr>
          <w:ilvl w:val="0"/>
          <w:numId w:val="27"/>
        </w:numPr>
        <w:spacing w:after="240"/>
        <w:rPr>
          <w:rFonts w:asciiTheme="minorHAnsi" w:hAnsiTheme="minorHAnsi" w:cstheme="minorHAnsi"/>
          <w:sz w:val="22"/>
          <w:szCs w:val="22"/>
          <w:lang w:bidi="cs-CZ"/>
        </w:rPr>
      </w:pPr>
      <w:r w:rsidRPr="0053561E">
        <w:rPr>
          <w:rFonts w:asciiTheme="minorHAnsi" w:hAnsiTheme="minorHAnsi" w:cstheme="minorHAnsi"/>
          <w:sz w:val="22"/>
          <w:szCs w:val="22"/>
          <w:lang w:bidi="cs-CZ"/>
        </w:rPr>
        <w:t>5let/100.000</w:t>
      </w:r>
      <w:r w:rsidR="003D40AE" w:rsidRPr="0053561E">
        <w:rPr>
          <w:rFonts w:asciiTheme="minorHAnsi" w:hAnsiTheme="minorHAnsi" w:cstheme="minorHAnsi"/>
          <w:sz w:val="22"/>
          <w:szCs w:val="22"/>
          <w:lang w:bidi="cs-CZ"/>
        </w:rPr>
        <w:t xml:space="preserve"> km </w:t>
      </w:r>
      <w:r w:rsidR="008A5AFA" w:rsidRPr="0053561E">
        <w:rPr>
          <w:rFonts w:asciiTheme="minorHAnsi" w:hAnsiTheme="minorHAnsi" w:cstheme="minorHAnsi"/>
          <w:sz w:val="22"/>
          <w:szCs w:val="22"/>
          <w:lang w:bidi="cs-CZ"/>
        </w:rPr>
        <w:t xml:space="preserve">záruka na </w:t>
      </w:r>
      <w:r w:rsidR="003D40AE" w:rsidRPr="0053561E">
        <w:rPr>
          <w:rFonts w:asciiTheme="minorHAnsi" w:hAnsiTheme="minorHAnsi" w:cstheme="minorHAnsi"/>
          <w:sz w:val="22"/>
          <w:szCs w:val="22"/>
          <w:lang w:bidi="cs-CZ"/>
        </w:rPr>
        <w:t>to, že vozidlo</w:t>
      </w:r>
      <w:r w:rsidRPr="0053561E">
        <w:rPr>
          <w:rFonts w:asciiTheme="minorHAnsi" w:hAnsiTheme="minorHAnsi" w:cstheme="minorHAnsi"/>
          <w:sz w:val="22"/>
          <w:szCs w:val="22"/>
          <w:lang w:bidi="cs-CZ"/>
        </w:rPr>
        <w:t xml:space="preserve"> si zachová vlastnosti dohodnuté v této smlouvě a vlastnosti obvyklé, není-li pro určité vlastnosti dohodnuta v této smlouvě anebo výrobcem stanovena delší záruční doba</w:t>
      </w:r>
      <w:r w:rsidR="00731A3C" w:rsidRPr="0053561E">
        <w:rPr>
          <w:rFonts w:asciiTheme="minorHAnsi" w:hAnsiTheme="minorHAnsi" w:cstheme="minorHAnsi"/>
          <w:sz w:val="22"/>
          <w:szCs w:val="22"/>
          <w:lang w:bidi="cs-CZ"/>
        </w:rPr>
        <w:t>.</w:t>
      </w:r>
    </w:p>
    <w:p w14:paraId="7756D729" w14:textId="27FBADF5"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Po dobu běhu záruční doby se prodávající zavazuje provést veškeré opravy a výměny vyplývající ze záruky na vlastní náklady do 30 dnů po té, co mu byly oznámeny. Kontaktní osobou prodávajícího pro nahlášení vady je: </w:t>
      </w:r>
      <w:proofErr w:type="gramStart"/>
      <w:r w:rsidRPr="00A45035">
        <w:rPr>
          <w:rFonts w:asciiTheme="minorHAnsi" w:hAnsiTheme="minorHAnsi" w:cstheme="minorHAnsi"/>
          <w:sz w:val="22"/>
          <w:szCs w:val="22"/>
          <w:highlight w:val="yellow"/>
        </w:rPr>
        <w:t>….doplní</w:t>
      </w:r>
      <w:proofErr w:type="gramEnd"/>
      <w:r w:rsidRPr="00A45035">
        <w:rPr>
          <w:rFonts w:asciiTheme="minorHAnsi" w:hAnsiTheme="minorHAnsi" w:cstheme="minorHAnsi"/>
          <w:sz w:val="22"/>
          <w:szCs w:val="22"/>
          <w:highlight w:val="yellow"/>
        </w:rPr>
        <w:t xml:space="preserve"> dodavatel: jméno, telefon, e-mail.</w:t>
      </w:r>
      <w:r w:rsidRPr="00A45035">
        <w:rPr>
          <w:rFonts w:asciiTheme="minorHAnsi" w:hAnsiTheme="minorHAnsi" w:cstheme="minorHAnsi"/>
          <w:sz w:val="22"/>
          <w:szCs w:val="22"/>
        </w:rPr>
        <w:t xml:space="preserve"> Po </w:t>
      </w:r>
      <w:r w:rsidRPr="00A45035">
        <w:rPr>
          <w:rFonts w:asciiTheme="minorHAnsi" w:hAnsiTheme="minorHAnsi" w:cstheme="minorHAnsi"/>
          <w:sz w:val="22"/>
          <w:szCs w:val="22"/>
        </w:rPr>
        <w:lastRenderedPageBreak/>
        <w:t>dobu, po kterou je vozidlo nepoužitelné, se zavazuje prodávající poskytnout náhradní voz</w:t>
      </w:r>
      <w:r w:rsidR="00731A3C">
        <w:rPr>
          <w:rFonts w:asciiTheme="minorHAnsi" w:hAnsiTheme="minorHAnsi" w:cstheme="minorHAnsi"/>
          <w:sz w:val="22"/>
          <w:szCs w:val="22"/>
        </w:rPr>
        <w:t>idlo</w:t>
      </w:r>
      <w:r w:rsidRPr="00A45035">
        <w:rPr>
          <w:rFonts w:asciiTheme="minorHAnsi" w:hAnsiTheme="minorHAnsi" w:cstheme="minorHAnsi"/>
          <w:sz w:val="22"/>
          <w:szCs w:val="22"/>
        </w:rPr>
        <w:t>.</w:t>
      </w:r>
    </w:p>
    <w:p w14:paraId="598940B2" w14:textId="7D92148C"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V případě, že prodávající neodstraní vady ve výše uvedené lhůtě, je kupující kromě nároku na smluvní pokutu podle této smlouvy oprávněn zajistit odstranění této vady třetí osobou na náklady prodávajícího.</w:t>
      </w:r>
    </w:p>
    <w:p w14:paraId="0183CFCC" w14:textId="77777777"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Sjednaná záruční doba se prodlužuje o dobu, která uplyne od oznámení vady, na kterou se vztahuje záruka, v záruční době do odstranění této vady.</w:t>
      </w:r>
    </w:p>
    <w:p w14:paraId="38C78480" w14:textId="77777777"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prohlašuje, že při výrobě vozidel byly dodrženy veškeré technické normy a platné právní předpisy, které se takové činnosti týkají. Pokud porušením těchto předpisů vznikne jakákoliv škoda, nese veškeré vzniklé náklady prodávající, který následně může náhradu škody požadovat na výrobci.</w:t>
      </w:r>
    </w:p>
    <w:p w14:paraId="183399A3" w14:textId="418AF042" w:rsidR="00A10E5B"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odpovídá za to, že vozidlo nebude trpět žádnými právními vadami, které by měly původ v činnostech či výrobcích použitých při jeho výrobě. Prodávající rovněž odpovíd</w:t>
      </w:r>
      <w:r w:rsidR="003D40AE">
        <w:rPr>
          <w:rFonts w:asciiTheme="minorHAnsi" w:hAnsiTheme="minorHAnsi" w:cstheme="minorHAnsi"/>
          <w:sz w:val="22"/>
          <w:szCs w:val="22"/>
        </w:rPr>
        <w:t>á za to, že vozidlo nebude dotčeno</w:t>
      </w:r>
      <w:r w:rsidRPr="00A45035">
        <w:rPr>
          <w:rFonts w:asciiTheme="minorHAnsi" w:hAnsiTheme="minorHAnsi" w:cstheme="minorHAnsi"/>
          <w:sz w:val="22"/>
          <w:szCs w:val="22"/>
        </w:rPr>
        <w:t xml:space="preserve"> chráněnými právy třetích osob, která by nebyla vypořádána nej</w:t>
      </w:r>
      <w:r w:rsidR="003D40AE">
        <w:rPr>
          <w:rFonts w:asciiTheme="minorHAnsi" w:hAnsiTheme="minorHAnsi" w:cstheme="minorHAnsi"/>
          <w:sz w:val="22"/>
          <w:szCs w:val="22"/>
        </w:rPr>
        <w:t>později ke dni odevzdání vozidla</w:t>
      </w:r>
      <w:r w:rsidRPr="00A45035">
        <w:rPr>
          <w:rFonts w:asciiTheme="minorHAnsi" w:hAnsiTheme="minorHAnsi" w:cstheme="minorHAnsi"/>
          <w:sz w:val="22"/>
          <w:szCs w:val="22"/>
        </w:rPr>
        <w:t xml:space="preserve"> kupujícímu. </w:t>
      </w:r>
    </w:p>
    <w:p w14:paraId="75CA8CD7" w14:textId="43B70203" w:rsidR="0074095E" w:rsidRPr="003D40AE" w:rsidRDefault="0074095E" w:rsidP="003D40AE">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Odstoupení od smlouvy</w:t>
      </w:r>
    </w:p>
    <w:p w14:paraId="768A09F7"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Kupující může odstoupit od smlouvy nebo její části v případě podstatného porušení smlouvy prodávajícím. Za podstatné porušení smlouvy se považuje zejména:</w:t>
      </w:r>
    </w:p>
    <w:p w14:paraId="28AD3E4B" w14:textId="77777777" w:rsidR="0074095E" w:rsidRPr="00A45035" w:rsidRDefault="0074095E" w:rsidP="003D40AE">
      <w:pPr>
        <w:pStyle w:val="Zkladntext"/>
        <w:numPr>
          <w:ilvl w:val="0"/>
          <w:numId w:val="16"/>
        </w:numPr>
        <w:spacing w:before="0" w:line="240" w:lineRule="auto"/>
        <w:rPr>
          <w:rFonts w:asciiTheme="minorHAnsi" w:hAnsiTheme="minorHAnsi" w:cstheme="minorHAnsi"/>
          <w:sz w:val="22"/>
          <w:szCs w:val="22"/>
        </w:rPr>
      </w:pPr>
      <w:r w:rsidRPr="00A45035">
        <w:rPr>
          <w:rFonts w:asciiTheme="minorHAnsi" w:hAnsiTheme="minorHAnsi" w:cstheme="minorHAnsi"/>
          <w:sz w:val="22"/>
          <w:szCs w:val="22"/>
        </w:rPr>
        <w:t>zpoždění sjednaného termínu odevzdání předmětu plnění;</w:t>
      </w:r>
    </w:p>
    <w:p w14:paraId="193B9CF0" w14:textId="77777777" w:rsidR="0074095E" w:rsidRPr="00A45035" w:rsidRDefault="0074095E" w:rsidP="003D40AE">
      <w:pPr>
        <w:pStyle w:val="Zkladntext"/>
        <w:numPr>
          <w:ilvl w:val="0"/>
          <w:numId w:val="16"/>
        </w:numPr>
        <w:spacing w:before="0" w:after="240" w:line="240" w:lineRule="auto"/>
        <w:rPr>
          <w:rFonts w:asciiTheme="minorHAnsi" w:hAnsiTheme="minorHAnsi" w:cstheme="minorHAnsi"/>
          <w:sz w:val="22"/>
          <w:szCs w:val="22"/>
        </w:rPr>
      </w:pPr>
      <w:r w:rsidRPr="00A45035">
        <w:rPr>
          <w:rFonts w:asciiTheme="minorHAnsi" w:hAnsiTheme="minorHAnsi" w:cstheme="minorHAnsi"/>
          <w:sz w:val="22"/>
          <w:szCs w:val="22"/>
        </w:rPr>
        <w:t xml:space="preserve">dodání předmětu plnění (a to i částečně), neodpovídajícího technickým parametrům, specifikovaným v této smlouvě.   </w:t>
      </w:r>
    </w:p>
    <w:p w14:paraId="1F0066ED"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 xml:space="preserve">Kupující je oprávněn odstoupit od smlouvy i v případě, že prodávající vstoupí do likvidace nebo bude zahájeno insolvenční řízení dle zákona č. 182/2006 Sb., o úpadku a způsobech jeho řešení, v účinném znění, jehož předmětem bude úpadek nebo hrozící úpadek prodávajícího. </w:t>
      </w:r>
    </w:p>
    <w:p w14:paraId="6D794D5D"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V případě odstoupení od smlouvy má kupující bez jakýchkoliv výhrad právo na náhradu škody, zejména prokázaných nákladů, které vzniknou v souvislosti s nesplněním smlouvy.</w:t>
      </w:r>
    </w:p>
    <w:p w14:paraId="6199DC9F" w14:textId="77777777" w:rsidR="0074095E" w:rsidRPr="00A45035" w:rsidRDefault="0074095E" w:rsidP="00596D6D">
      <w:pPr>
        <w:numPr>
          <w:ilvl w:val="0"/>
          <w:numId w:val="14"/>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že prodlení kupujícího s placením kupní ceny trvá déle než dva měsíce, může prodávající od kupní smlouvy odstoupit s tím, že kupujícímu zašle písemné vyrozumění o odstoupení od kupní smlouvy. Po odstoupení od kupní smlouvy je kupující povinen vrátit prodávajícímu vozidlo.   </w:t>
      </w:r>
    </w:p>
    <w:p w14:paraId="579764BD" w14:textId="719C650A" w:rsidR="001C0421" w:rsidRPr="00A45035" w:rsidRDefault="0074095E"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odstoupení prodávajícího nebo kupujícího od smlouvy je toto účinné doručením písemného oznámení druhému účastníku.  </w:t>
      </w:r>
    </w:p>
    <w:p w14:paraId="180865C4" w14:textId="46130F66" w:rsidR="005F24E4" w:rsidRPr="004E3349" w:rsidRDefault="0074095E" w:rsidP="004E3349">
      <w:pPr>
        <w:numPr>
          <w:ilvl w:val="0"/>
          <w:numId w:val="2"/>
        </w:numPr>
        <w:spacing w:after="240"/>
        <w:jc w:val="center"/>
        <w:rPr>
          <w:rFonts w:asciiTheme="minorHAnsi" w:hAnsiTheme="minorHAnsi" w:cstheme="minorHAnsi"/>
          <w:b/>
          <w:sz w:val="28"/>
          <w:szCs w:val="28"/>
        </w:rPr>
      </w:pPr>
      <w:r w:rsidRPr="004E3349">
        <w:rPr>
          <w:rFonts w:asciiTheme="minorHAnsi" w:hAnsiTheme="minorHAnsi" w:cstheme="minorHAnsi"/>
          <w:b/>
          <w:sz w:val="28"/>
          <w:szCs w:val="28"/>
        </w:rPr>
        <w:t xml:space="preserve">Sankční ustanovení </w:t>
      </w:r>
    </w:p>
    <w:p w14:paraId="055BE46A" w14:textId="152A773C" w:rsidR="000C3078" w:rsidRPr="00A45035" w:rsidRDefault="001C0421"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prodlení kupujícího </w:t>
      </w:r>
      <w:r w:rsidR="000C3078" w:rsidRPr="00A45035">
        <w:rPr>
          <w:rFonts w:asciiTheme="minorHAnsi" w:hAnsiTheme="minorHAnsi" w:cstheme="minorHAnsi"/>
          <w:sz w:val="22"/>
          <w:szCs w:val="22"/>
        </w:rPr>
        <w:t>se zaplacením</w:t>
      </w:r>
      <w:r w:rsidRPr="00A45035">
        <w:rPr>
          <w:rFonts w:asciiTheme="minorHAnsi" w:hAnsiTheme="minorHAnsi" w:cstheme="minorHAnsi"/>
          <w:sz w:val="22"/>
          <w:szCs w:val="22"/>
        </w:rPr>
        <w:t xml:space="preserve"> kupní ceny podle </w:t>
      </w:r>
      <w:r w:rsidR="003E3DED" w:rsidRPr="00A45035">
        <w:rPr>
          <w:rFonts w:asciiTheme="minorHAnsi" w:hAnsiTheme="minorHAnsi" w:cstheme="minorHAnsi"/>
          <w:sz w:val="22"/>
          <w:szCs w:val="22"/>
        </w:rPr>
        <w:t xml:space="preserve">této smlouvy </w:t>
      </w:r>
      <w:r w:rsidRPr="00A45035">
        <w:rPr>
          <w:rFonts w:asciiTheme="minorHAnsi" w:hAnsiTheme="minorHAnsi" w:cstheme="minorHAnsi"/>
          <w:sz w:val="22"/>
          <w:szCs w:val="22"/>
        </w:rPr>
        <w:t xml:space="preserve">zaplatí kupující prodávajícímu úrok z prodlení ve výši  stanovené </w:t>
      </w:r>
      <w:r w:rsidR="003E3DED" w:rsidRPr="00A45035">
        <w:rPr>
          <w:rFonts w:asciiTheme="minorHAnsi" w:hAnsiTheme="minorHAnsi" w:cstheme="minorHAnsi"/>
          <w:sz w:val="22"/>
          <w:szCs w:val="22"/>
        </w:rPr>
        <w:t>n</w:t>
      </w:r>
      <w:r w:rsidRPr="00A45035">
        <w:rPr>
          <w:rFonts w:asciiTheme="minorHAnsi" w:hAnsiTheme="minorHAnsi" w:cstheme="minorHAnsi"/>
          <w:sz w:val="22"/>
          <w:szCs w:val="22"/>
        </w:rPr>
        <w:t xml:space="preserve">ařízením vlády ČR </w:t>
      </w:r>
      <w:r w:rsidR="003E3DED" w:rsidRPr="00A45035">
        <w:rPr>
          <w:rFonts w:asciiTheme="minorHAnsi" w:hAnsiTheme="minorHAnsi" w:cstheme="minorHAnsi"/>
          <w:sz w:val="22"/>
          <w:szCs w:val="22"/>
        </w:rPr>
        <w:t>č. 351/2013</w:t>
      </w:r>
      <w:r w:rsidRPr="00A45035">
        <w:rPr>
          <w:rFonts w:asciiTheme="minorHAnsi" w:hAnsiTheme="minorHAnsi" w:cstheme="minorHAnsi"/>
          <w:sz w:val="22"/>
          <w:szCs w:val="22"/>
        </w:rPr>
        <w:t xml:space="preserve"> Sb., ve znění pozdějších předpisů.</w:t>
      </w:r>
      <w:r w:rsidR="000C3078" w:rsidRPr="00A45035">
        <w:rPr>
          <w:rFonts w:asciiTheme="minorHAnsi" w:hAnsiTheme="minorHAnsi" w:cstheme="minorHAnsi"/>
          <w:sz w:val="22"/>
          <w:szCs w:val="22"/>
        </w:rPr>
        <w:t xml:space="preserve"> Smluvní strany výslovně </w:t>
      </w:r>
      <w:r w:rsidR="00A0537B" w:rsidRPr="00A45035">
        <w:rPr>
          <w:rFonts w:asciiTheme="minorHAnsi" w:hAnsiTheme="minorHAnsi" w:cstheme="minorHAnsi"/>
          <w:sz w:val="22"/>
          <w:szCs w:val="22"/>
        </w:rPr>
        <w:t>s</w:t>
      </w:r>
      <w:r w:rsidR="000C3078" w:rsidRPr="00A45035">
        <w:rPr>
          <w:rFonts w:asciiTheme="minorHAnsi" w:hAnsiTheme="minorHAnsi" w:cstheme="minorHAnsi"/>
          <w:sz w:val="22"/>
          <w:szCs w:val="22"/>
        </w:rPr>
        <w:t>jednávají, že v takovém případě odpovídá výše úroků náhradě škody.</w:t>
      </w:r>
    </w:p>
    <w:p w14:paraId="21C35536" w14:textId="5ECBF976" w:rsidR="000C3078" w:rsidRPr="00A45035" w:rsidRDefault="001C0421" w:rsidP="00596D6D">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lastRenderedPageBreak/>
        <w:t>Pokud bude p</w:t>
      </w:r>
      <w:r w:rsidR="000171A1" w:rsidRPr="00A45035">
        <w:rPr>
          <w:rFonts w:asciiTheme="minorHAnsi" w:hAnsiTheme="minorHAnsi" w:cstheme="minorHAnsi"/>
          <w:sz w:val="22"/>
          <w:szCs w:val="22"/>
        </w:rPr>
        <w:t>rodávající v prodlení s odevzdáním</w:t>
      </w:r>
      <w:r w:rsidRPr="00A45035">
        <w:rPr>
          <w:rFonts w:asciiTheme="minorHAnsi" w:hAnsiTheme="minorHAnsi" w:cstheme="minorHAnsi"/>
          <w:sz w:val="22"/>
          <w:szCs w:val="22"/>
        </w:rPr>
        <w:t xml:space="preserve"> </w:t>
      </w:r>
      <w:r w:rsidR="00745F0B" w:rsidRPr="00A45035">
        <w:rPr>
          <w:rFonts w:asciiTheme="minorHAnsi" w:hAnsiTheme="minorHAnsi" w:cstheme="minorHAnsi"/>
          <w:sz w:val="22"/>
          <w:szCs w:val="22"/>
        </w:rPr>
        <w:t>vozid</w:t>
      </w:r>
      <w:r w:rsidR="000C3078" w:rsidRPr="00A45035">
        <w:rPr>
          <w:rFonts w:asciiTheme="minorHAnsi" w:hAnsiTheme="minorHAnsi" w:cstheme="minorHAnsi"/>
          <w:sz w:val="22"/>
          <w:szCs w:val="22"/>
        </w:rPr>
        <w:t>el dle této smlouvy,</w:t>
      </w:r>
      <w:r w:rsidRPr="00A45035">
        <w:rPr>
          <w:rFonts w:asciiTheme="minorHAnsi" w:hAnsiTheme="minorHAnsi" w:cstheme="minorHAnsi"/>
          <w:sz w:val="22"/>
          <w:szCs w:val="22"/>
        </w:rPr>
        <w:t xml:space="preserve"> </w:t>
      </w:r>
      <w:r w:rsidR="000C3078" w:rsidRPr="00A45035">
        <w:rPr>
          <w:rFonts w:asciiTheme="minorHAnsi" w:hAnsiTheme="minorHAnsi" w:cstheme="minorHAnsi"/>
          <w:sz w:val="22"/>
          <w:szCs w:val="22"/>
        </w:rPr>
        <w:t>zavazuje se</w:t>
      </w:r>
      <w:r w:rsidRPr="00A45035">
        <w:rPr>
          <w:rFonts w:asciiTheme="minorHAnsi" w:hAnsiTheme="minorHAnsi" w:cstheme="minorHAnsi"/>
          <w:sz w:val="22"/>
          <w:szCs w:val="22"/>
        </w:rPr>
        <w:t xml:space="preserve"> zaplatit kupujícímu smluvní pokutu ve výši </w:t>
      </w:r>
      <w:r w:rsidR="00BA60A5" w:rsidRPr="0076543E">
        <w:rPr>
          <w:rFonts w:asciiTheme="minorHAnsi" w:hAnsiTheme="minorHAnsi" w:cstheme="minorHAnsi"/>
          <w:sz w:val="22"/>
          <w:szCs w:val="22"/>
        </w:rPr>
        <w:t>500</w:t>
      </w:r>
      <w:r w:rsidRPr="0076543E">
        <w:rPr>
          <w:rFonts w:asciiTheme="minorHAnsi" w:hAnsiTheme="minorHAnsi" w:cstheme="minorHAnsi"/>
          <w:sz w:val="22"/>
          <w:szCs w:val="22"/>
        </w:rPr>
        <w:t xml:space="preserve"> Kč za</w:t>
      </w:r>
      <w:r w:rsidRPr="00A45035">
        <w:rPr>
          <w:rFonts w:asciiTheme="minorHAnsi" w:hAnsiTheme="minorHAnsi" w:cstheme="minorHAnsi"/>
          <w:sz w:val="22"/>
          <w:szCs w:val="22"/>
        </w:rPr>
        <w:t xml:space="preserve"> každý </w:t>
      </w:r>
      <w:r w:rsidR="000C3078" w:rsidRPr="00A45035">
        <w:rPr>
          <w:rFonts w:asciiTheme="minorHAnsi" w:hAnsiTheme="minorHAnsi" w:cstheme="minorHAnsi"/>
          <w:sz w:val="22"/>
          <w:szCs w:val="22"/>
        </w:rPr>
        <w:t xml:space="preserve">i započatý </w:t>
      </w:r>
      <w:r w:rsidRPr="00A45035">
        <w:rPr>
          <w:rFonts w:asciiTheme="minorHAnsi" w:hAnsiTheme="minorHAnsi" w:cstheme="minorHAnsi"/>
          <w:sz w:val="22"/>
          <w:szCs w:val="22"/>
        </w:rPr>
        <w:t>den prodlení</w:t>
      </w:r>
      <w:r w:rsidR="00EC61E8" w:rsidRPr="00A45035">
        <w:rPr>
          <w:rFonts w:asciiTheme="minorHAnsi" w:hAnsiTheme="minorHAnsi" w:cstheme="minorHAnsi"/>
          <w:sz w:val="22"/>
          <w:szCs w:val="22"/>
        </w:rPr>
        <w:t>.</w:t>
      </w:r>
    </w:p>
    <w:p w14:paraId="68BE41C8" w14:textId="729AA8FD" w:rsidR="00A0537B" w:rsidRPr="00A45035" w:rsidRDefault="000C3078"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V případě prodlení prodávajícího s odstraněním vady předmětu plnění dle čl. VII</w:t>
      </w:r>
      <w:r w:rsidR="00061ACE" w:rsidRPr="00A45035">
        <w:rPr>
          <w:rFonts w:asciiTheme="minorHAnsi" w:hAnsiTheme="minorHAnsi" w:cstheme="minorHAnsi"/>
          <w:sz w:val="22"/>
          <w:szCs w:val="22"/>
        </w:rPr>
        <w:t>I</w:t>
      </w:r>
      <w:r w:rsidRPr="00A45035">
        <w:rPr>
          <w:rFonts w:asciiTheme="minorHAnsi" w:hAnsiTheme="minorHAnsi" w:cstheme="minorHAnsi"/>
          <w:sz w:val="22"/>
          <w:szCs w:val="22"/>
        </w:rPr>
        <w:t xml:space="preserve">. této smlouvy, zavazuje se prodávající zaplatit kupujícímu smluvní pokutu ve </w:t>
      </w:r>
      <w:r w:rsidRPr="0076543E">
        <w:rPr>
          <w:rFonts w:asciiTheme="minorHAnsi" w:hAnsiTheme="minorHAnsi" w:cstheme="minorHAnsi"/>
          <w:sz w:val="22"/>
          <w:szCs w:val="22"/>
        </w:rPr>
        <w:t xml:space="preserve">výši </w:t>
      </w:r>
      <w:r w:rsidR="00BA60A5" w:rsidRPr="0076543E">
        <w:rPr>
          <w:rFonts w:asciiTheme="minorHAnsi" w:hAnsiTheme="minorHAnsi" w:cstheme="minorHAnsi"/>
          <w:sz w:val="22"/>
          <w:szCs w:val="22"/>
        </w:rPr>
        <w:t>500</w:t>
      </w:r>
      <w:r w:rsidRPr="0076543E">
        <w:rPr>
          <w:rFonts w:asciiTheme="minorHAnsi" w:hAnsiTheme="minorHAnsi" w:cstheme="minorHAnsi"/>
          <w:sz w:val="22"/>
          <w:szCs w:val="22"/>
        </w:rPr>
        <w:t xml:space="preserve"> Kč</w:t>
      </w:r>
      <w:r w:rsidRPr="00A45035">
        <w:rPr>
          <w:rFonts w:asciiTheme="minorHAnsi" w:hAnsiTheme="minorHAnsi" w:cstheme="minorHAnsi"/>
          <w:sz w:val="22"/>
          <w:szCs w:val="22"/>
        </w:rPr>
        <w:t xml:space="preserve"> za každý i započatý den prodlení. </w:t>
      </w:r>
    </w:p>
    <w:p w14:paraId="6C16C34E" w14:textId="77777777" w:rsidR="00A0537B" w:rsidRPr="00A45035" w:rsidRDefault="00A0537B" w:rsidP="00596D6D">
      <w:pPr>
        <w:pStyle w:val="Odstavecseseznamem"/>
        <w:spacing w:after="240"/>
        <w:jc w:val="both"/>
        <w:rPr>
          <w:rFonts w:asciiTheme="minorHAnsi" w:hAnsiTheme="minorHAnsi" w:cstheme="minorHAnsi"/>
          <w:sz w:val="22"/>
          <w:szCs w:val="22"/>
        </w:rPr>
      </w:pPr>
    </w:p>
    <w:p w14:paraId="1FBEEC11" w14:textId="79411A52" w:rsidR="00A0537B" w:rsidRPr="00A45035" w:rsidRDefault="000C3078"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Smluvní strany výslovně </w:t>
      </w:r>
      <w:r w:rsidR="00A0537B" w:rsidRPr="00A45035">
        <w:rPr>
          <w:rFonts w:asciiTheme="minorHAnsi" w:hAnsiTheme="minorHAnsi" w:cstheme="minorHAnsi"/>
          <w:sz w:val="22"/>
          <w:szCs w:val="22"/>
        </w:rPr>
        <w:t>s</w:t>
      </w:r>
      <w:r w:rsidRPr="00A45035">
        <w:rPr>
          <w:rFonts w:asciiTheme="minorHAnsi" w:hAnsiTheme="minorHAnsi" w:cstheme="minorHAnsi"/>
          <w:sz w:val="22"/>
          <w:szCs w:val="22"/>
        </w:rPr>
        <w:t>jedn</w:t>
      </w:r>
      <w:r w:rsidR="00A0537B" w:rsidRPr="00A45035">
        <w:rPr>
          <w:rFonts w:asciiTheme="minorHAnsi" w:hAnsiTheme="minorHAnsi" w:cstheme="minorHAnsi"/>
          <w:sz w:val="22"/>
          <w:szCs w:val="22"/>
        </w:rPr>
        <w:t>ávají</w:t>
      </w:r>
      <w:r w:rsidRPr="00A45035">
        <w:rPr>
          <w:rFonts w:asciiTheme="minorHAnsi" w:hAnsiTheme="minorHAnsi" w:cstheme="minorHAnsi"/>
          <w:sz w:val="22"/>
          <w:szCs w:val="22"/>
        </w:rPr>
        <w:t xml:space="preserve">, že smluvní pokuta dle bodů 2 a 3 tohoto článku se nezapočítává na náhradu škody. </w:t>
      </w:r>
    </w:p>
    <w:p w14:paraId="78B6E1F1" w14:textId="10ADD154" w:rsidR="001C0421" w:rsidRPr="00A45035" w:rsidRDefault="001C0421" w:rsidP="00596D6D">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Smluvní pokuta je </w:t>
      </w:r>
      <w:r w:rsidR="000C3078" w:rsidRPr="00A45035">
        <w:rPr>
          <w:rFonts w:asciiTheme="minorHAnsi" w:hAnsiTheme="minorHAnsi" w:cstheme="minorHAnsi"/>
          <w:sz w:val="22"/>
          <w:szCs w:val="22"/>
        </w:rPr>
        <w:t xml:space="preserve">vždy </w:t>
      </w:r>
      <w:r w:rsidRPr="00A45035">
        <w:rPr>
          <w:rFonts w:asciiTheme="minorHAnsi" w:hAnsiTheme="minorHAnsi" w:cstheme="minorHAnsi"/>
          <w:sz w:val="22"/>
          <w:szCs w:val="22"/>
        </w:rPr>
        <w:t>splatná do 14 dnů od doby, kdy bude písemná výzva k jejímu zaplacení doru</w:t>
      </w:r>
      <w:r w:rsidR="00BD432E" w:rsidRPr="00A45035">
        <w:rPr>
          <w:rFonts w:asciiTheme="minorHAnsi" w:hAnsiTheme="minorHAnsi" w:cstheme="minorHAnsi"/>
          <w:sz w:val="22"/>
          <w:szCs w:val="22"/>
        </w:rPr>
        <w:t xml:space="preserve">čena </w:t>
      </w:r>
      <w:r w:rsidR="00933228" w:rsidRPr="00A45035">
        <w:rPr>
          <w:rFonts w:asciiTheme="minorHAnsi" w:hAnsiTheme="minorHAnsi" w:cstheme="minorHAnsi"/>
          <w:sz w:val="22"/>
          <w:szCs w:val="22"/>
        </w:rPr>
        <w:t>druhé straně</w:t>
      </w:r>
      <w:r w:rsidR="00BD432E" w:rsidRPr="00A45035">
        <w:rPr>
          <w:rFonts w:asciiTheme="minorHAnsi" w:hAnsiTheme="minorHAnsi" w:cstheme="minorHAnsi"/>
          <w:sz w:val="22"/>
          <w:szCs w:val="22"/>
        </w:rPr>
        <w:t xml:space="preserve">. </w:t>
      </w:r>
    </w:p>
    <w:p w14:paraId="47104ACC" w14:textId="5531C434" w:rsidR="001C0421" w:rsidRDefault="001C0421" w:rsidP="004E3349">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porušení povinnosti kupujícího převzít </w:t>
      </w:r>
      <w:r w:rsidR="00A0537B" w:rsidRPr="00A45035">
        <w:rPr>
          <w:rFonts w:asciiTheme="minorHAnsi" w:hAnsiTheme="minorHAnsi" w:cstheme="minorHAnsi"/>
          <w:sz w:val="22"/>
          <w:szCs w:val="22"/>
        </w:rPr>
        <w:t>předmět plnění</w:t>
      </w:r>
      <w:r w:rsidR="00795B54" w:rsidRPr="00A45035">
        <w:rPr>
          <w:rFonts w:asciiTheme="minorHAnsi" w:hAnsiTheme="minorHAnsi" w:cstheme="minorHAnsi"/>
          <w:sz w:val="22"/>
          <w:szCs w:val="22"/>
        </w:rPr>
        <w:t xml:space="preserve"> </w:t>
      </w:r>
      <w:r w:rsidRPr="00A45035">
        <w:rPr>
          <w:rFonts w:asciiTheme="minorHAnsi" w:hAnsiTheme="minorHAnsi" w:cstheme="minorHAnsi"/>
          <w:sz w:val="22"/>
          <w:szCs w:val="22"/>
        </w:rPr>
        <w:t>řádně a včas</w:t>
      </w:r>
      <w:r w:rsidR="005118D2" w:rsidRPr="00A45035">
        <w:rPr>
          <w:rFonts w:asciiTheme="minorHAnsi" w:hAnsiTheme="minorHAnsi" w:cstheme="minorHAnsi"/>
          <w:sz w:val="22"/>
          <w:szCs w:val="22"/>
        </w:rPr>
        <w:t xml:space="preserve"> dodan</w:t>
      </w:r>
      <w:r w:rsidR="00A0537B" w:rsidRPr="00A45035">
        <w:rPr>
          <w:rFonts w:asciiTheme="minorHAnsi" w:hAnsiTheme="minorHAnsi" w:cstheme="minorHAnsi"/>
          <w:sz w:val="22"/>
          <w:szCs w:val="22"/>
        </w:rPr>
        <w:t>ý</w:t>
      </w:r>
      <w:r w:rsidRPr="00A45035">
        <w:rPr>
          <w:rFonts w:asciiTheme="minorHAnsi" w:hAnsiTheme="minorHAnsi" w:cstheme="minorHAnsi"/>
          <w:sz w:val="22"/>
          <w:szCs w:val="22"/>
        </w:rPr>
        <w:t xml:space="preserve"> podle kupní smlouvy zaplatí kupující prodávajícímu smluvní pokutu ve výši 0,05% z kupní ceny </w:t>
      </w:r>
      <w:r w:rsidR="00A0537B" w:rsidRPr="00A45035">
        <w:rPr>
          <w:rFonts w:asciiTheme="minorHAnsi" w:hAnsiTheme="minorHAnsi" w:cstheme="minorHAnsi"/>
          <w:sz w:val="22"/>
          <w:szCs w:val="22"/>
        </w:rPr>
        <w:t>předmětu plnění</w:t>
      </w:r>
      <w:r w:rsidR="00795B54" w:rsidRPr="00A45035">
        <w:rPr>
          <w:rFonts w:asciiTheme="minorHAnsi" w:hAnsiTheme="minorHAnsi" w:cstheme="minorHAnsi"/>
          <w:sz w:val="22"/>
          <w:szCs w:val="22"/>
        </w:rPr>
        <w:t xml:space="preserve"> </w:t>
      </w:r>
      <w:r w:rsidRPr="00A45035">
        <w:rPr>
          <w:rFonts w:asciiTheme="minorHAnsi" w:hAnsiTheme="minorHAnsi" w:cstheme="minorHAnsi"/>
          <w:sz w:val="22"/>
          <w:szCs w:val="22"/>
        </w:rPr>
        <w:t xml:space="preserve">za každý kalendářní den prodlení s převzetím. </w:t>
      </w:r>
      <w:r w:rsidR="005118D2" w:rsidRPr="00A45035">
        <w:rPr>
          <w:rFonts w:asciiTheme="minorHAnsi" w:hAnsiTheme="minorHAnsi" w:cstheme="minorHAnsi"/>
          <w:sz w:val="22"/>
          <w:szCs w:val="22"/>
        </w:rPr>
        <w:t xml:space="preserve">Nárok na tuto smluvní pokutu prodávajícímu nevzniká, pokud kupující odmítne převzít </w:t>
      </w:r>
      <w:r w:rsidR="00A0537B" w:rsidRPr="00A45035">
        <w:rPr>
          <w:rFonts w:asciiTheme="minorHAnsi" w:hAnsiTheme="minorHAnsi" w:cstheme="minorHAnsi"/>
          <w:sz w:val="22"/>
          <w:szCs w:val="22"/>
        </w:rPr>
        <w:t>předmět plnění</w:t>
      </w:r>
      <w:r w:rsidR="005118D2" w:rsidRPr="00A45035">
        <w:rPr>
          <w:rFonts w:asciiTheme="minorHAnsi" w:hAnsiTheme="minorHAnsi" w:cstheme="minorHAnsi"/>
          <w:sz w:val="22"/>
          <w:szCs w:val="22"/>
        </w:rPr>
        <w:t xml:space="preserve"> pro vady</w:t>
      </w:r>
      <w:r w:rsidR="00930197" w:rsidRPr="00A45035">
        <w:rPr>
          <w:rFonts w:asciiTheme="minorHAnsi" w:hAnsiTheme="minorHAnsi" w:cstheme="minorHAnsi"/>
          <w:sz w:val="22"/>
          <w:szCs w:val="22"/>
        </w:rPr>
        <w:t>. Za vady se</w:t>
      </w:r>
      <w:r w:rsidR="005118D2" w:rsidRPr="00A45035">
        <w:rPr>
          <w:rFonts w:asciiTheme="minorHAnsi" w:hAnsiTheme="minorHAnsi" w:cstheme="minorHAnsi"/>
          <w:sz w:val="22"/>
          <w:szCs w:val="22"/>
        </w:rPr>
        <w:t xml:space="preserve"> považuje i nedodání příslušných dokladů, potřebných k</w:t>
      </w:r>
      <w:r w:rsidR="00930197" w:rsidRPr="00A45035">
        <w:rPr>
          <w:rFonts w:asciiTheme="minorHAnsi" w:hAnsiTheme="minorHAnsi" w:cstheme="minorHAnsi"/>
          <w:sz w:val="22"/>
          <w:szCs w:val="22"/>
        </w:rPr>
        <w:t xml:space="preserve"> registraci a </w:t>
      </w:r>
      <w:r w:rsidR="005118D2" w:rsidRPr="00A45035">
        <w:rPr>
          <w:rFonts w:asciiTheme="minorHAnsi" w:hAnsiTheme="minorHAnsi" w:cstheme="minorHAnsi"/>
          <w:sz w:val="22"/>
          <w:szCs w:val="22"/>
        </w:rPr>
        <w:t>užívání vozidla a dodání vozidla</w:t>
      </w:r>
      <w:r w:rsidR="00A0537B" w:rsidRPr="00A45035">
        <w:rPr>
          <w:rFonts w:asciiTheme="minorHAnsi" w:hAnsiTheme="minorHAnsi" w:cstheme="minorHAnsi"/>
          <w:sz w:val="22"/>
          <w:szCs w:val="22"/>
        </w:rPr>
        <w:t>/ vozidel</w:t>
      </w:r>
      <w:r w:rsidR="005118D2" w:rsidRPr="00A45035">
        <w:rPr>
          <w:rFonts w:asciiTheme="minorHAnsi" w:hAnsiTheme="minorHAnsi" w:cstheme="minorHAnsi"/>
          <w:sz w:val="22"/>
          <w:szCs w:val="22"/>
        </w:rPr>
        <w:t xml:space="preserve"> neodpovídajícího plně technickým specifikacím, požadovaným kupujícím v rámci veřejné zakázky, která </w:t>
      </w:r>
      <w:r w:rsidR="00930197" w:rsidRPr="00A45035">
        <w:rPr>
          <w:rFonts w:asciiTheme="minorHAnsi" w:hAnsiTheme="minorHAnsi" w:cstheme="minorHAnsi"/>
          <w:sz w:val="22"/>
          <w:szCs w:val="22"/>
        </w:rPr>
        <w:t>předchází uzavření této smlouvy.</w:t>
      </w:r>
    </w:p>
    <w:p w14:paraId="16D82D1F" w14:textId="3CC04555" w:rsidR="00F31701" w:rsidRPr="004E3349" w:rsidRDefault="00F31701" w:rsidP="00F31701">
      <w:pPr>
        <w:pStyle w:val="Zkladntext3"/>
        <w:spacing w:before="240" w:after="240"/>
        <w:ind w:left="720"/>
        <w:jc w:val="both"/>
        <w:rPr>
          <w:rFonts w:asciiTheme="minorHAnsi" w:hAnsiTheme="minorHAnsi" w:cstheme="minorHAnsi"/>
          <w:sz w:val="22"/>
          <w:szCs w:val="22"/>
        </w:rPr>
      </w:pPr>
    </w:p>
    <w:p w14:paraId="0FE31F7A" w14:textId="5BDBCD7E" w:rsidR="001C0421" w:rsidRPr="004E3349" w:rsidRDefault="001C0421" w:rsidP="004E3349">
      <w:pPr>
        <w:numPr>
          <w:ilvl w:val="0"/>
          <w:numId w:val="2"/>
        </w:numPr>
        <w:spacing w:after="240"/>
        <w:jc w:val="center"/>
        <w:rPr>
          <w:rFonts w:asciiTheme="minorHAnsi" w:hAnsiTheme="minorHAnsi" w:cstheme="minorHAnsi"/>
          <w:b/>
          <w:sz w:val="28"/>
          <w:szCs w:val="28"/>
        </w:rPr>
      </w:pPr>
      <w:r w:rsidRPr="004E3349">
        <w:rPr>
          <w:rFonts w:asciiTheme="minorHAnsi" w:hAnsiTheme="minorHAnsi" w:cstheme="minorHAnsi"/>
          <w:b/>
          <w:sz w:val="28"/>
          <w:szCs w:val="28"/>
        </w:rPr>
        <w:t>Závěrečná ustanovení</w:t>
      </w:r>
    </w:p>
    <w:p w14:paraId="338F1912" w14:textId="4CF6F250" w:rsidR="00A0537B" w:rsidRPr="00A45035" w:rsidRDefault="00A0537B" w:rsidP="00596D6D">
      <w:pPr>
        <w:numPr>
          <w:ilvl w:val="0"/>
          <w:numId w:val="15"/>
        </w:numPr>
        <w:spacing w:after="240" w:line="276" w:lineRule="auto"/>
        <w:jc w:val="both"/>
        <w:rPr>
          <w:rFonts w:asciiTheme="minorHAnsi" w:hAnsiTheme="minorHAnsi" w:cstheme="minorHAnsi"/>
          <w:sz w:val="22"/>
          <w:szCs w:val="22"/>
        </w:rPr>
      </w:pPr>
      <w:r w:rsidRPr="00A45035">
        <w:rPr>
          <w:rFonts w:asciiTheme="minorHAnsi" w:hAnsiTheme="minorHAnsi" w:cstheme="minorHAnsi"/>
          <w:sz w:val="22"/>
          <w:szCs w:val="22"/>
        </w:rPr>
        <w:t xml:space="preserve">Právní vztahy založené touto smlouvou se budou řídit </w:t>
      </w:r>
      <w:r w:rsidR="00354F3D" w:rsidRPr="00A45035">
        <w:rPr>
          <w:rFonts w:asciiTheme="minorHAnsi" w:hAnsiTheme="minorHAnsi" w:cstheme="minorHAnsi"/>
          <w:sz w:val="22"/>
          <w:szCs w:val="22"/>
        </w:rPr>
        <w:t>p</w:t>
      </w:r>
      <w:r w:rsidRPr="00A45035">
        <w:rPr>
          <w:rFonts w:asciiTheme="minorHAnsi" w:hAnsiTheme="minorHAnsi" w:cstheme="minorHAnsi"/>
          <w:sz w:val="22"/>
          <w:szCs w:val="22"/>
        </w:rPr>
        <w:t>rávním řádem České republiky.</w:t>
      </w:r>
    </w:p>
    <w:p w14:paraId="173B3283" w14:textId="79E32968" w:rsidR="001C0421" w:rsidRPr="00A45035" w:rsidRDefault="001C0421" w:rsidP="00596D6D">
      <w:pPr>
        <w:numPr>
          <w:ilvl w:val="0"/>
          <w:numId w:val="15"/>
        </w:numPr>
        <w:spacing w:after="240" w:line="276" w:lineRule="auto"/>
        <w:jc w:val="both"/>
        <w:rPr>
          <w:rFonts w:asciiTheme="minorHAnsi" w:hAnsiTheme="minorHAnsi" w:cstheme="minorHAnsi"/>
          <w:sz w:val="22"/>
          <w:szCs w:val="22"/>
        </w:rPr>
      </w:pPr>
      <w:r w:rsidRPr="00A45035">
        <w:rPr>
          <w:rFonts w:asciiTheme="minorHAnsi" w:hAnsiTheme="minorHAnsi" w:cstheme="minorHAnsi"/>
          <w:sz w:val="22"/>
          <w:szCs w:val="22"/>
        </w:rPr>
        <w:t xml:space="preserve">Smluvní strany se dohodly, že </w:t>
      </w:r>
      <w:r w:rsidR="00F20B7B" w:rsidRPr="00A45035">
        <w:rPr>
          <w:rFonts w:asciiTheme="minorHAnsi" w:hAnsiTheme="minorHAnsi" w:cstheme="minorHAnsi"/>
          <w:sz w:val="22"/>
          <w:szCs w:val="22"/>
        </w:rPr>
        <w:t xml:space="preserve">ve věcech výslovně neupravených se tato smlouva bude </w:t>
      </w:r>
      <w:r w:rsidR="00A0537B" w:rsidRPr="00A45035">
        <w:rPr>
          <w:rFonts w:asciiTheme="minorHAnsi" w:hAnsiTheme="minorHAnsi" w:cstheme="minorHAnsi"/>
          <w:sz w:val="22"/>
          <w:szCs w:val="22"/>
        </w:rPr>
        <w:t>ř</w:t>
      </w:r>
      <w:r w:rsidR="00F20B7B" w:rsidRPr="00A45035">
        <w:rPr>
          <w:rFonts w:asciiTheme="minorHAnsi" w:hAnsiTheme="minorHAnsi" w:cstheme="minorHAnsi"/>
          <w:sz w:val="22"/>
          <w:szCs w:val="22"/>
        </w:rPr>
        <w:t xml:space="preserve">ídit </w:t>
      </w:r>
      <w:r w:rsidR="00A0537B" w:rsidRPr="00A45035">
        <w:rPr>
          <w:rFonts w:asciiTheme="minorHAnsi" w:hAnsiTheme="minorHAnsi" w:cstheme="minorHAnsi"/>
          <w:sz w:val="22"/>
          <w:szCs w:val="22"/>
        </w:rPr>
        <w:t xml:space="preserve">příslušnými </w:t>
      </w:r>
      <w:r w:rsidR="00F20B7B" w:rsidRPr="00A45035">
        <w:rPr>
          <w:rFonts w:asciiTheme="minorHAnsi" w:hAnsiTheme="minorHAnsi" w:cstheme="minorHAnsi"/>
          <w:sz w:val="22"/>
          <w:szCs w:val="22"/>
        </w:rPr>
        <w:t xml:space="preserve">ustanoveními občanského zákoníku. </w:t>
      </w:r>
    </w:p>
    <w:p w14:paraId="01CDA0FB" w14:textId="2357F534" w:rsidR="001C0421"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Tato smlouva se se</w:t>
      </w:r>
      <w:r w:rsidR="00F07883" w:rsidRPr="00A45035">
        <w:rPr>
          <w:rFonts w:asciiTheme="minorHAnsi" w:hAnsiTheme="minorHAnsi" w:cstheme="minorHAnsi"/>
          <w:sz w:val="22"/>
          <w:szCs w:val="22"/>
        </w:rPr>
        <w:t>pisuje v českém jazyce ve dvou vyhotoveních, z nichž jedno</w:t>
      </w:r>
      <w:r w:rsidRPr="00A45035">
        <w:rPr>
          <w:rFonts w:asciiTheme="minorHAnsi" w:hAnsiTheme="minorHAnsi" w:cstheme="minorHAnsi"/>
          <w:sz w:val="22"/>
          <w:szCs w:val="22"/>
        </w:rPr>
        <w:t xml:space="preserve"> obdrží kupující a jedno obdrží prodávající. </w:t>
      </w:r>
    </w:p>
    <w:p w14:paraId="0E6CAEBC" w14:textId="5F86DADD" w:rsidR="001C0421"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 xml:space="preserve">Tato smlouva nabývá platnosti </w:t>
      </w:r>
      <w:r w:rsidR="004D241C" w:rsidRPr="00A45035">
        <w:rPr>
          <w:rFonts w:asciiTheme="minorHAnsi" w:hAnsiTheme="minorHAnsi" w:cstheme="minorHAnsi"/>
          <w:sz w:val="22"/>
          <w:szCs w:val="22"/>
        </w:rPr>
        <w:t xml:space="preserve">dnem podpisu smluvními stranami a </w:t>
      </w:r>
      <w:r w:rsidRPr="00A45035">
        <w:rPr>
          <w:rFonts w:asciiTheme="minorHAnsi" w:hAnsiTheme="minorHAnsi" w:cstheme="minorHAnsi"/>
          <w:sz w:val="22"/>
          <w:szCs w:val="22"/>
        </w:rPr>
        <w:t xml:space="preserve">účinnosti dnem </w:t>
      </w:r>
      <w:r w:rsidR="004D241C" w:rsidRPr="00A45035">
        <w:rPr>
          <w:rFonts w:asciiTheme="minorHAnsi" w:hAnsiTheme="minorHAnsi" w:cstheme="minorHAnsi"/>
          <w:sz w:val="22"/>
          <w:szCs w:val="22"/>
        </w:rPr>
        <w:t xml:space="preserve">uveřejnění dle příslušných právních předpisů. </w:t>
      </w:r>
    </w:p>
    <w:p w14:paraId="482821CB" w14:textId="36377741" w:rsidR="00C33F4A"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Případné spory vzniklé z této smlouvy budou řešeny podle platné právní úpravy věcně a místně příslušnými soudem ČR.</w:t>
      </w:r>
    </w:p>
    <w:p w14:paraId="0C48D8F2" w14:textId="139C2037" w:rsidR="00663A79" w:rsidRPr="00731A3C" w:rsidRDefault="00C33F4A" w:rsidP="00731A3C">
      <w:pPr>
        <w:pStyle w:val="Odstavecseseznamem"/>
        <w:numPr>
          <w:ilvl w:val="0"/>
          <w:numId w:val="1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bere na vědomí, že podle § 2 písm. e) zákona č. 320/2001 Sb., o finanční kontrole ve veřejné správě, ve znění pozdějších předpisů, je osobou povinnou spolupůsobit při výkonu finanční kontroly. Prodávající bere na vědomí, že obdobnou povinností je povinen smluvně zavázat také své poddodavatele.</w:t>
      </w:r>
    </w:p>
    <w:p w14:paraId="35DCC6FC" w14:textId="77777777" w:rsidR="00190DAB" w:rsidRDefault="00190DAB" w:rsidP="00190DAB">
      <w:pPr>
        <w:pStyle w:val="Odstavecseseznamem"/>
        <w:spacing w:after="240"/>
        <w:jc w:val="both"/>
        <w:rPr>
          <w:rFonts w:asciiTheme="minorHAnsi" w:hAnsiTheme="minorHAnsi" w:cstheme="minorHAnsi"/>
          <w:sz w:val="22"/>
          <w:szCs w:val="22"/>
        </w:rPr>
      </w:pPr>
    </w:p>
    <w:p w14:paraId="7CA9D7AB" w14:textId="640E463D" w:rsidR="00A51921" w:rsidRDefault="00AA13F6" w:rsidP="00596D6D">
      <w:pPr>
        <w:pStyle w:val="Odstavecseseznamem"/>
        <w:numPr>
          <w:ilvl w:val="0"/>
          <w:numId w:val="15"/>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w:t>
      </w:r>
      <w:r w:rsidR="00830DBB" w:rsidRPr="00A45035">
        <w:rPr>
          <w:rFonts w:asciiTheme="minorHAnsi" w:hAnsiTheme="minorHAnsi" w:cstheme="minorHAnsi"/>
          <w:sz w:val="22"/>
          <w:szCs w:val="22"/>
        </w:rPr>
        <w:t xml:space="preserve">dále </w:t>
      </w:r>
      <w:r w:rsidRPr="00A45035">
        <w:rPr>
          <w:rFonts w:asciiTheme="minorHAnsi" w:hAnsiTheme="minorHAnsi" w:cstheme="minorHAnsi"/>
          <w:sz w:val="22"/>
          <w:szCs w:val="22"/>
        </w:rPr>
        <w:t xml:space="preserve">bere na vědomí, že uzavřená kupní smlouva bude zveřejněna </w:t>
      </w:r>
      <w:r w:rsidR="00830DBB" w:rsidRPr="00A45035">
        <w:rPr>
          <w:rFonts w:asciiTheme="minorHAnsi" w:hAnsiTheme="minorHAnsi" w:cstheme="minorHAnsi"/>
          <w:sz w:val="22"/>
          <w:szCs w:val="22"/>
        </w:rPr>
        <w:t xml:space="preserve">v registru smluv v souladu se zákonem č. 340/2015 Sb., </w:t>
      </w:r>
      <w:r w:rsidR="00A51921" w:rsidRPr="00A45035">
        <w:rPr>
          <w:rFonts w:asciiTheme="minorHAnsi" w:hAnsiTheme="minorHAnsi" w:cstheme="minorHAnsi"/>
          <w:sz w:val="22"/>
          <w:szCs w:val="22"/>
          <w:lang w:bidi="cs-CZ"/>
        </w:rPr>
        <w:t>o zvláštních podmínkách účinnosti některých smluv, uveřejňování těchto smluv</w:t>
      </w:r>
      <w:r w:rsidR="00A51921" w:rsidRPr="00A45035">
        <w:rPr>
          <w:rFonts w:asciiTheme="minorHAnsi" w:hAnsiTheme="minorHAnsi" w:cstheme="minorHAnsi"/>
          <w:sz w:val="22"/>
          <w:szCs w:val="22"/>
        </w:rPr>
        <w:t xml:space="preserve"> (zákon </w:t>
      </w:r>
      <w:r w:rsidR="00830DBB" w:rsidRPr="00A45035">
        <w:rPr>
          <w:rFonts w:asciiTheme="minorHAnsi" w:hAnsiTheme="minorHAnsi" w:cstheme="minorHAnsi"/>
          <w:sz w:val="22"/>
          <w:szCs w:val="22"/>
        </w:rPr>
        <w:t>o registru smluv</w:t>
      </w:r>
      <w:r w:rsidR="00A51921" w:rsidRPr="00A45035">
        <w:rPr>
          <w:rFonts w:asciiTheme="minorHAnsi" w:hAnsiTheme="minorHAnsi" w:cstheme="minorHAnsi"/>
          <w:sz w:val="22"/>
          <w:szCs w:val="22"/>
        </w:rPr>
        <w:t>)</w:t>
      </w:r>
      <w:r w:rsidR="00830DBB" w:rsidRPr="00A45035">
        <w:rPr>
          <w:rFonts w:asciiTheme="minorHAnsi" w:hAnsiTheme="minorHAnsi" w:cstheme="minorHAnsi"/>
          <w:sz w:val="22"/>
          <w:szCs w:val="22"/>
        </w:rPr>
        <w:t>, v účinném znění. Uveřejnění zajistí ve lhůtě stanovené tímto zákonem kupující</w:t>
      </w:r>
      <w:r w:rsidR="00190DAB">
        <w:rPr>
          <w:rFonts w:asciiTheme="minorHAnsi" w:hAnsiTheme="minorHAnsi" w:cstheme="minorHAnsi"/>
          <w:sz w:val="22"/>
          <w:szCs w:val="22"/>
        </w:rPr>
        <w:t>.</w:t>
      </w:r>
      <w:r w:rsidR="00C33F4A" w:rsidRPr="00A45035">
        <w:rPr>
          <w:rFonts w:asciiTheme="minorHAnsi" w:hAnsiTheme="minorHAnsi" w:cstheme="minorHAnsi"/>
          <w:sz w:val="22"/>
          <w:szCs w:val="22"/>
        </w:rPr>
        <w:t xml:space="preserve"> </w:t>
      </w:r>
      <w:r w:rsidRPr="00A45035">
        <w:rPr>
          <w:rFonts w:asciiTheme="minorHAnsi" w:hAnsiTheme="minorHAnsi" w:cstheme="minorHAnsi"/>
          <w:sz w:val="22"/>
          <w:szCs w:val="22"/>
        </w:rPr>
        <w:t>Prod</w:t>
      </w:r>
      <w:r w:rsidR="00250C39" w:rsidRPr="00A45035">
        <w:rPr>
          <w:rFonts w:asciiTheme="minorHAnsi" w:hAnsiTheme="minorHAnsi" w:cstheme="minorHAnsi"/>
          <w:sz w:val="22"/>
          <w:szCs w:val="22"/>
        </w:rPr>
        <w:t>ávající výslovně prohlašuje, že</w:t>
      </w:r>
      <w:r w:rsidR="00830DBB" w:rsidRPr="00A45035">
        <w:rPr>
          <w:rFonts w:asciiTheme="minorHAnsi" w:hAnsiTheme="minorHAnsi" w:cstheme="minorHAnsi"/>
          <w:sz w:val="22"/>
          <w:szCs w:val="22"/>
        </w:rPr>
        <w:t xml:space="preserve"> </w:t>
      </w:r>
      <w:r w:rsidRPr="00A45035">
        <w:rPr>
          <w:rFonts w:asciiTheme="minorHAnsi" w:hAnsiTheme="minorHAnsi" w:cstheme="minorHAnsi"/>
          <w:sz w:val="22"/>
          <w:szCs w:val="22"/>
        </w:rPr>
        <w:t>pokud nějakou část své nabídky považuje za obchodní tajemství, řádně takové části předem označil a uvedl konkrétní důvod pro nemožnost zveřejnění.</w:t>
      </w:r>
    </w:p>
    <w:p w14:paraId="4EEF9779" w14:textId="77777777" w:rsidR="00D96E6E" w:rsidRDefault="00D96E6E" w:rsidP="00D96E6E">
      <w:pPr>
        <w:pStyle w:val="Odstavecseseznamem"/>
        <w:spacing w:after="240"/>
        <w:jc w:val="both"/>
        <w:rPr>
          <w:rFonts w:asciiTheme="minorHAnsi" w:hAnsiTheme="minorHAnsi" w:cstheme="minorHAnsi"/>
          <w:sz w:val="22"/>
          <w:szCs w:val="22"/>
        </w:rPr>
      </w:pPr>
    </w:p>
    <w:p w14:paraId="395CB9F2" w14:textId="3951168C" w:rsidR="00D96E6E" w:rsidRPr="00A45035" w:rsidRDefault="00D96E6E" w:rsidP="00596D6D">
      <w:pPr>
        <w:pStyle w:val="Odstavecseseznamem"/>
        <w:numPr>
          <w:ilvl w:val="0"/>
          <w:numId w:val="15"/>
        </w:numPr>
        <w:spacing w:after="240"/>
        <w:jc w:val="both"/>
        <w:rPr>
          <w:rFonts w:asciiTheme="minorHAnsi" w:hAnsiTheme="minorHAnsi" w:cstheme="minorHAnsi"/>
          <w:sz w:val="22"/>
          <w:szCs w:val="22"/>
        </w:rPr>
      </w:pPr>
      <w:r>
        <w:rPr>
          <w:rFonts w:asciiTheme="minorHAnsi" w:hAnsiTheme="minorHAnsi" w:cstheme="minorHAnsi"/>
          <w:sz w:val="22"/>
          <w:szCs w:val="22"/>
        </w:rPr>
        <w:t>Uzavření této smlouvy bylo schváleno RM dne……</w:t>
      </w:r>
      <w:r w:rsidR="00731A3C">
        <w:rPr>
          <w:rFonts w:asciiTheme="minorHAnsi" w:hAnsiTheme="minorHAnsi" w:cstheme="minorHAnsi"/>
          <w:sz w:val="22"/>
          <w:szCs w:val="22"/>
        </w:rPr>
        <w:t>…………</w:t>
      </w:r>
    </w:p>
    <w:p w14:paraId="1DDCF26D" w14:textId="2A91C11B" w:rsidR="001C0421" w:rsidRPr="0076543E"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Obě smluvní strany prohlašují, že si smlouvu přečetly, s jejím obsahem souhlasí a že smlouva byla sepsána na základě pravdivých údajů, z jejich pravé a svobodné vůle, což stvrzují podpisem svého oprávněného zástupce.</w:t>
      </w:r>
    </w:p>
    <w:p w14:paraId="1F9EB2D5" w14:textId="7FE8B0D5" w:rsidR="00F31701" w:rsidRDefault="00F31701" w:rsidP="00596D6D">
      <w:pPr>
        <w:spacing w:after="240"/>
        <w:jc w:val="both"/>
        <w:rPr>
          <w:rFonts w:asciiTheme="minorHAnsi" w:hAnsiTheme="minorHAnsi" w:cstheme="minorHAnsi"/>
          <w:sz w:val="22"/>
          <w:szCs w:val="22"/>
        </w:rPr>
      </w:pPr>
    </w:p>
    <w:p w14:paraId="7B9D8912" w14:textId="77777777" w:rsidR="00F31701" w:rsidRPr="00A45035" w:rsidRDefault="00F31701" w:rsidP="00596D6D">
      <w:pPr>
        <w:spacing w:after="240"/>
        <w:jc w:val="both"/>
        <w:rPr>
          <w:rFonts w:asciiTheme="minorHAnsi" w:hAnsiTheme="minorHAnsi" w:cstheme="minorHAnsi"/>
          <w:sz w:val="22"/>
          <w:szCs w:val="22"/>
        </w:rPr>
      </w:pPr>
    </w:p>
    <w:p w14:paraId="37524762" w14:textId="4E6C2928" w:rsidR="00E90DED" w:rsidRPr="00190DAB" w:rsidRDefault="001C0421" w:rsidP="00190DAB">
      <w:pPr>
        <w:spacing w:after="240"/>
        <w:ind w:left="709"/>
        <w:jc w:val="both"/>
        <w:rPr>
          <w:rFonts w:asciiTheme="minorHAnsi" w:hAnsiTheme="minorHAnsi" w:cstheme="minorHAnsi"/>
          <w:sz w:val="22"/>
          <w:szCs w:val="22"/>
          <w:u w:val="single"/>
        </w:rPr>
      </w:pPr>
      <w:r w:rsidRPr="00A45035">
        <w:rPr>
          <w:rFonts w:asciiTheme="minorHAnsi" w:hAnsiTheme="minorHAnsi" w:cstheme="minorHAnsi"/>
          <w:sz w:val="22"/>
          <w:szCs w:val="22"/>
          <w:u w:val="single"/>
        </w:rPr>
        <w:t xml:space="preserve">Nedílnou součástí této smlouvy je: </w:t>
      </w:r>
    </w:p>
    <w:p w14:paraId="72CC6B6E" w14:textId="29B85A5B" w:rsidR="001C0421" w:rsidRPr="00A45035" w:rsidRDefault="00E90DED" w:rsidP="00596D6D">
      <w:pPr>
        <w:spacing w:after="240"/>
        <w:ind w:left="709"/>
        <w:jc w:val="both"/>
        <w:rPr>
          <w:rFonts w:asciiTheme="minorHAnsi" w:hAnsiTheme="minorHAnsi" w:cstheme="minorHAnsi"/>
          <w:sz w:val="22"/>
          <w:szCs w:val="22"/>
        </w:rPr>
      </w:pPr>
      <w:r w:rsidRPr="00A45035">
        <w:rPr>
          <w:rFonts w:asciiTheme="minorHAnsi" w:hAnsiTheme="minorHAnsi" w:cstheme="minorHAnsi"/>
          <w:sz w:val="22"/>
          <w:szCs w:val="22"/>
        </w:rPr>
        <w:t>P</w:t>
      </w:r>
      <w:r w:rsidR="001C0421" w:rsidRPr="00A45035">
        <w:rPr>
          <w:rFonts w:asciiTheme="minorHAnsi" w:hAnsiTheme="minorHAnsi" w:cstheme="minorHAnsi"/>
          <w:sz w:val="22"/>
          <w:szCs w:val="22"/>
        </w:rPr>
        <w:t xml:space="preserve">říloha č. </w:t>
      </w:r>
      <w:r w:rsidR="009C54C2" w:rsidRPr="00A45035">
        <w:rPr>
          <w:rFonts w:asciiTheme="minorHAnsi" w:hAnsiTheme="minorHAnsi" w:cstheme="minorHAnsi"/>
          <w:sz w:val="22"/>
          <w:szCs w:val="22"/>
        </w:rPr>
        <w:t>1</w:t>
      </w:r>
      <w:r w:rsidR="001C0421" w:rsidRPr="00A45035">
        <w:rPr>
          <w:rFonts w:asciiTheme="minorHAnsi" w:hAnsiTheme="minorHAnsi" w:cstheme="minorHAnsi"/>
          <w:sz w:val="22"/>
          <w:szCs w:val="22"/>
        </w:rPr>
        <w:t xml:space="preserve"> – </w:t>
      </w:r>
      <w:r w:rsidR="00731A3C">
        <w:rPr>
          <w:rFonts w:asciiTheme="minorHAnsi" w:hAnsiTheme="minorHAnsi" w:cstheme="minorHAnsi"/>
          <w:sz w:val="22"/>
          <w:szCs w:val="22"/>
        </w:rPr>
        <w:t>Základní technické podmínky vozidla</w:t>
      </w:r>
    </w:p>
    <w:p w14:paraId="3DE8ABF2" w14:textId="2D8EDD6D" w:rsidR="001C0421" w:rsidRDefault="001C0421" w:rsidP="00596D6D">
      <w:pPr>
        <w:tabs>
          <w:tab w:val="left" w:pos="4536"/>
        </w:tabs>
        <w:spacing w:before="120" w:after="240" w:line="240" w:lineRule="atLeast"/>
        <w:ind w:left="709"/>
        <w:jc w:val="both"/>
        <w:rPr>
          <w:rFonts w:asciiTheme="minorHAnsi" w:hAnsiTheme="minorHAnsi" w:cstheme="minorHAnsi"/>
          <w:sz w:val="22"/>
          <w:szCs w:val="22"/>
        </w:rPr>
      </w:pPr>
    </w:p>
    <w:p w14:paraId="5CD16208" w14:textId="77777777" w:rsidR="00190DAB" w:rsidRPr="00A45035" w:rsidRDefault="00190DAB" w:rsidP="00596D6D">
      <w:pPr>
        <w:tabs>
          <w:tab w:val="left" w:pos="4536"/>
        </w:tabs>
        <w:spacing w:before="120" w:after="240" w:line="240" w:lineRule="atLeast"/>
        <w:ind w:left="709"/>
        <w:jc w:val="both"/>
        <w:rPr>
          <w:rFonts w:asciiTheme="minorHAnsi" w:hAnsiTheme="minorHAnsi" w:cstheme="minorHAnsi"/>
          <w:sz w:val="22"/>
          <w:szCs w:val="22"/>
        </w:rPr>
      </w:pPr>
    </w:p>
    <w:p w14:paraId="22193350" w14:textId="7D12C03E" w:rsidR="001C0421" w:rsidRPr="00A45035" w:rsidRDefault="001C0421" w:rsidP="00596D6D">
      <w:pPr>
        <w:tabs>
          <w:tab w:val="left" w:pos="4536"/>
        </w:tabs>
        <w:spacing w:before="120" w:after="240" w:line="240" w:lineRule="atLeast"/>
        <w:ind w:left="709"/>
        <w:jc w:val="both"/>
        <w:rPr>
          <w:rFonts w:asciiTheme="minorHAnsi" w:hAnsiTheme="minorHAnsi" w:cstheme="minorHAnsi"/>
          <w:sz w:val="22"/>
          <w:szCs w:val="22"/>
        </w:rPr>
      </w:pPr>
      <w:proofErr w:type="gramStart"/>
      <w:r w:rsidRPr="00A45035">
        <w:rPr>
          <w:rFonts w:asciiTheme="minorHAnsi" w:hAnsiTheme="minorHAnsi" w:cstheme="minorHAnsi"/>
          <w:sz w:val="22"/>
          <w:szCs w:val="22"/>
        </w:rPr>
        <w:t>V                       dne:</w:t>
      </w:r>
      <w:proofErr w:type="gramEnd"/>
      <w:r w:rsidRPr="00A45035">
        <w:rPr>
          <w:rFonts w:asciiTheme="minorHAnsi" w:hAnsiTheme="minorHAnsi" w:cstheme="minorHAnsi"/>
          <w:sz w:val="22"/>
          <w:szCs w:val="22"/>
        </w:rPr>
        <w:tab/>
      </w:r>
      <w:r w:rsidR="00060FF9" w:rsidRPr="00A45035">
        <w:rPr>
          <w:rFonts w:asciiTheme="minorHAnsi" w:hAnsiTheme="minorHAnsi" w:cstheme="minorHAnsi"/>
          <w:sz w:val="22"/>
          <w:szCs w:val="22"/>
        </w:rPr>
        <w:t xml:space="preserve">           </w:t>
      </w:r>
      <w:r w:rsidR="008E3C1A" w:rsidRPr="00A45035">
        <w:rPr>
          <w:rFonts w:asciiTheme="minorHAnsi" w:hAnsiTheme="minorHAnsi" w:cstheme="minorHAnsi"/>
          <w:sz w:val="22"/>
          <w:szCs w:val="22"/>
        </w:rPr>
        <w:tab/>
      </w:r>
      <w:r w:rsidRPr="00A45035">
        <w:rPr>
          <w:rFonts w:asciiTheme="minorHAnsi" w:hAnsiTheme="minorHAnsi" w:cstheme="minorHAnsi"/>
          <w:sz w:val="22"/>
          <w:szCs w:val="22"/>
        </w:rPr>
        <w:t>V </w:t>
      </w:r>
      <w:r w:rsidR="008E3C1A" w:rsidRPr="00A45035">
        <w:rPr>
          <w:rFonts w:asciiTheme="minorHAnsi" w:hAnsiTheme="minorHAnsi" w:cstheme="minorHAnsi"/>
          <w:sz w:val="22"/>
          <w:szCs w:val="22"/>
        </w:rPr>
        <w:tab/>
      </w:r>
      <w:r w:rsidR="008E3C1A" w:rsidRPr="00A45035">
        <w:rPr>
          <w:rFonts w:asciiTheme="minorHAnsi" w:hAnsiTheme="minorHAnsi" w:cstheme="minorHAnsi"/>
          <w:sz w:val="22"/>
          <w:szCs w:val="22"/>
        </w:rPr>
        <w:tab/>
      </w:r>
      <w:r w:rsidR="008E3C1A" w:rsidRPr="00A45035">
        <w:rPr>
          <w:rFonts w:asciiTheme="minorHAnsi" w:hAnsiTheme="minorHAnsi" w:cstheme="minorHAnsi"/>
          <w:sz w:val="22"/>
          <w:szCs w:val="22"/>
        </w:rPr>
        <w:tab/>
      </w:r>
      <w:r w:rsidRPr="00A45035">
        <w:rPr>
          <w:rFonts w:asciiTheme="minorHAnsi" w:hAnsiTheme="minorHAnsi" w:cstheme="minorHAnsi"/>
          <w:sz w:val="22"/>
          <w:szCs w:val="22"/>
        </w:rPr>
        <w:t xml:space="preserve"> </w:t>
      </w:r>
      <w:proofErr w:type="gramStart"/>
      <w:r w:rsidRPr="00A45035">
        <w:rPr>
          <w:rFonts w:asciiTheme="minorHAnsi" w:hAnsiTheme="minorHAnsi" w:cstheme="minorHAnsi"/>
          <w:sz w:val="22"/>
          <w:szCs w:val="22"/>
        </w:rPr>
        <w:t>dne</w:t>
      </w:r>
      <w:proofErr w:type="gramEnd"/>
      <w:r w:rsidRPr="00A45035">
        <w:rPr>
          <w:rFonts w:asciiTheme="minorHAnsi" w:hAnsiTheme="minorHAnsi" w:cstheme="minorHAnsi"/>
          <w:sz w:val="22"/>
          <w:szCs w:val="22"/>
        </w:rPr>
        <w:t>:</w:t>
      </w:r>
    </w:p>
    <w:p w14:paraId="3BD25A15" w14:textId="4BDA97DB" w:rsidR="001C0421" w:rsidRDefault="001C0421" w:rsidP="00596D6D">
      <w:pPr>
        <w:tabs>
          <w:tab w:val="left" w:pos="4536"/>
        </w:tabs>
        <w:spacing w:before="120" w:after="240" w:line="240" w:lineRule="atLeast"/>
        <w:ind w:left="709"/>
        <w:jc w:val="both"/>
        <w:rPr>
          <w:rFonts w:asciiTheme="minorHAnsi" w:hAnsiTheme="minorHAnsi" w:cstheme="minorHAnsi"/>
          <w:sz w:val="22"/>
          <w:szCs w:val="22"/>
        </w:rPr>
      </w:pPr>
    </w:p>
    <w:p w14:paraId="1C007C96" w14:textId="77777777" w:rsidR="00731A3C" w:rsidRPr="00A45035" w:rsidRDefault="00731A3C" w:rsidP="00596D6D">
      <w:pPr>
        <w:tabs>
          <w:tab w:val="left" w:pos="4536"/>
        </w:tabs>
        <w:spacing w:before="120" w:after="240" w:line="240" w:lineRule="atLeast"/>
        <w:ind w:left="709"/>
        <w:jc w:val="both"/>
        <w:rPr>
          <w:rFonts w:asciiTheme="minorHAnsi" w:hAnsiTheme="minorHAnsi" w:cstheme="minorHAnsi"/>
          <w:sz w:val="22"/>
          <w:szCs w:val="22"/>
        </w:rPr>
      </w:pPr>
    </w:p>
    <w:p w14:paraId="37A5B9D2" w14:textId="45E633E0" w:rsidR="001C0421" w:rsidRPr="00A45035" w:rsidRDefault="00F4131B" w:rsidP="00596D6D">
      <w:pPr>
        <w:tabs>
          <w:tab w:val="left" w:leader="dot" w:pos="3261"/>
          <w:tab w:val="left" w:pos="4536"/>
          <w:tab w:val="left" w:leader="dot" w:pos="8364"/>
        </w:tabs>
        <w:spacing w:after="240" w:line="240" w:lineRule="atLeast"/>
        <w:ind w:left="709"/>
        <w:jc w:val="both"/>
        <w:rPr>
          <w:rFonts w:asciiTheme="minorHAnsi" w:hAnsiTheme="minorHAnsi" w:cstheme="minorHAnsi"/>
          <w:sz w:val="22"/>
          <w:szCs w:val="22"/>
        </w:rPr>
      </w:pPr>
      <w:r w:rsidRPr="00A45035">
        <w:rPr>
          <w:rFonts w:asciiTheme="minorHAnsi" w:hAnsiTheme="minorHAnsi" w:cstheme="minorHAnsi"/>
          <w:sz w:val="22"/>
          <w:szCs w:val="22"/>
        </w:rPr>
        <w:t xml:space="preserve">za prodávajícího                                                  </w:t>
      </w:r>
      <w:r w:rsidR="004D241C" w:rsidRPr="00A45035">
        <w:rPr>
          <w:rFonts w:asciiTheme="minorHAnsi" w:hAnsiTheme="minorHAnsi" w:cstheme="minorHAnsi"/>
          <w:sz w:val="22"/>
          <w:szCs w:val="22"/>
        </w:rPr>
        <w:t xml:space="preserve">   </w:t>
      </w:r>
      <w:r w:rsidR="008E3C1A" w:rsidRPr="00A45035">
        <w:rPr>
          <w:rFonts w:asciiTheme="minorHAnsi" w:hAnsiTheme="minorHAnsi" w:cstheme="minorHAnsi"/>
          <w:sz w:val="22"/>
          <w:szCs w:val="22"/>
        </w:rPr>
        <w:t xml:space="preserve">                       </w:t>
      </w:r>
      <w:r w:rsidR="00C811F3">
        <w:rPr>
          <w:rFonts w:asciiTheme="minorHAnsi" w:hAnsiTheme="minorHAnsi" w:cstheme="minorHAnsi"/>
          <w:sz w:val="22"/>
          <w:szCs w:val="22"/>
        </w:rPr>
        <w:t xml:space="preserve">          </w:t>
      </w:r>
      <w:r w:rsidRPr="00A45035">
        <w:rPr>
          <w:rFonts w:asciiTheme="minorHAnsi" w:hAnsiTheme="minorHAnsi" w:cstheme="minorHAnsi"/>
          <w:sz w:val="22"/>
          <w:szCs w:val="22"/>
        </w:rPr>
        <w:t>za kupujícího</w:t>
      </w:r>
    </w:p>
    <w:p w14:paraId="49B533A2" w14:textId="1E55DCDA" w:rsidR="001C0421" w:rsidRPr="00A45035" w:rsidRDefault="001C0421" w:rsidP="00596D6D">
      <w:pPr>
        <w:tabs>
          <w:tab w:val="left" w:leader="dot" w:pos="3261"/>
          <w:tab w:val="left" w:pos="4536"/>
          <w:tab w:val="left" w:leader="dot" w:pos="8364"/>
        </w:tabs>
        <w:spacing w:after="240" w:line="240" w:lineRule="atLeast"/>
        <w:jc w:val="both"/>
        <w:rPr>
          <w:rFonts w:asciiTheme="minorHAnsi" w:hAnsiTheme="minorHAnsi" w:cstheme="minorHAnsi"/>
          <w:sz w:val="22"/>
          <w:szCs w:val="22"/>
        </w:rPr>
      </w:pPr>
    </w:p>
    <w:p w14:paraId="478A9BED" w14:textId="4D3F34FA" w:rsidR="001C0421" w:rsidRPr="00A45035" w:rsidRDefault="001C0421" w:rsidP="00596D6D">
      <w:pPr>
        <w:pStyle w:val="Zkladntext"/>
        <w:tabs>
          <w:tab w:val="left" w:pos="426"/>
          <w:tab w:val="left" w:pos="4536"/>
          <w:tab w:val="left" w:pos="5529"/>
        </w:tabs>
        <w:spacing w:before="0" w:after="240" w:line="240" w:lineRule="auto"/>
        <w:ind w:left="709"/>
        <w:rPr>
          <w:rFonts w:asciiTheme="minorHAnsi" w:hAnsiTheme="minorHAnsi" w:cstheme="minorHAnsi"/>
          <w:sz w:val="22"/>
          <w:szCs w:val="22"/>
        </w:rPr>
      </w:pPr>
      <w:r w:rsidRPr="00A45035">
        <w:rPr>
          <w:rFonts w:asciiTheme="minorHAnsi" w:hAnsiTheme="minorHAnsi" w:cstheme="minorHAnsi"/>
          <w:sz w:val="22"/>
          <w:szCs w:val="22"/>
        </w:rPr>
        <w:t>………………………………</w:t>
      </w:r>
      <w:r w:rsidRPr="00A45035">
        <w:rPr>
          <w:rFonts w:asciiTheme="minorHAnsi" w:hAnsiTheme="minorHAnsi" w:cstheme="minorHAnsi"/>
          <w:sz w:val="22"/>
          <w:szCs w:val="22"/>
        </w:rPr>
        <w:tab/>
      </w:r>
      <w:r w:rsidR="0010597A" w:rsidRPr="00A45035">
        <w:rPr>
          <w:rFonts w:asciiTheme="minorHAnsi" w:hAnsiTheme="minorHAnsi" w:cstheme="minorHAnsi"/>
          <w:sz w:val="22"/>
          <w:szCs w:val="22"/>
        </w:rPr>
        <w:t xml:space="preserve">        </w:t>
      </w:r>
      <w:r w:rsidR="001B25A3" w:rsidRPr="00A45035">
        <w:rPr>
          <w:rFonts w:asciiTheme="minorHAnsi" w:hAnsiTheme="minorHAnsi" w:cstheme="minorHAnsi"/>
          <w:sz w:val="22"/>
          <w:szCs w:val="22"/>
        </w:rPr>
        <w:tab/>
      </w:r>
      <w:r w:rsidR="001B25A3" w:rsidRPr="00A45035">
        <w:rPr>
          <w:rFonts w:asciiTheme="minorHAnsi" w:hAnsiTheme="minorHAnsi" w:cstheme="minorHAnsi"/>
          <w:sz w:val="22"/>
          <w:szCs w:val="22"/>
        </w:rPr>
        <w:tab/>
      </w:r>
      <w:r w:rsidR="001B25A3" w:rsidRPr="00A45035">
        <w:rPr>
          <w:rFonts w:asciiTheme="minorHAnsi" w:hAnsiTheme="minorHAnsi" w:cstheme="minorHAnsi"/>
          <w:sz w:val="22"/>
          <w:szCs w:val="22"/>
        </w:rPr>
        <w:tab/>
      </w:r>
      <w:r w:rsidRPr="00A45035">
        <w:rPr>
          <w:rFonts w:asciiTheme="minorHAnsi" w:hAnsiTheme="minorHAnsi" w:cstheme="minorHAnsi"/>
          <w:sz w:val="22"/>
          <w:szCs w:val="22"/>
        </w:rPr>
        <w:t>………………………………</w:t>
      </w:r>
    </w:p>
    <w:p w14:paraId="2B8CB747" w14:textId="0AE08AE0" w:rsidR="0010597A" w:rsidRPr="00A45035" w:rsidRDefault="009D3167" w:rsidP="00596D6D">
      <w:pPr>
        <w:pStyle w:val="Zkladntext"/>
        <w:tabs>
          <w:tab w:val="left" w:pos="426"/>
          <w:tab w:val="left" w:pos="4536"/>
          <w:tab w:val="left" w:pos="5529"/>
        </w:tabs>
        <w:spacing w:before="0" w:after="240" w:line="240" w:lineRule="auto"/>
        <w:ind w:left="709"/>
        <w:rPr>
          <w:rFonts w:asciiTheme="minorHAnsi" w:hAnsiTheme="minorHAnsi" w:cstheme="minorHAnsi"/>
          <w:sz w:val="22"/>
          <w:szCs w:val="22"/>
        </w:rPr>
      </w:pPr>
      <w:r w:rsidRPr="00A45035">
        <w:rPr>
          <w:rFonts w:asciiTheme="minorHAnsi" w:hAnsiTheme="minorHAnsi" w:cstheme="minorHAnsi"/>
          <w:i/>
          <w:sz w:val="22"/>
          <w:szCs w:val="22"/>
          <w:highlight w:val="yellow"/>
        </w:rPr>
        <w:t>doplní dodavatel</w:t>
      </w:r>
      <w:r w:rsidR="004D241C" w:rsidRPr="00A45035">
        <w:rPr>
          <w:rFonts w:asciiTheme="minorHAnsi" w:hAnsiTheme="minorHAnsi" w:cstheme="minorHAnsi"/>
          <w:i/>
          <w:sz w:val="22"/>
          <w:szCs w:val="22"/>
        </w:rPr>
        <w:tab/>
        <w:t xml:space="preserve">      </w:t>
      </w:r>
      <w:r w:rsidR="001B25A3" w:rsidRPr="00A45035">
        <w:rPr>
          <w:rFonts w:asciiTheme="minorHAnsi" w:hAnsiTheme="minorHAnsi" w:cstheme="minorHAnsi"/>
          <w:i/>
          <w:sz w:val="22"/>
          <w:szCs w:val="22"/>
        </w:rPr>
        <w:tab/>
      </w:r>
      <w:r w:rsidR="001B25A3" w:rsidRPr="00A45035">
        <w:rPr>
          <w:rFonts w:asciiTheme="minorHAnsi" w:hAnsiTheme="minorHAnsi" w:cstheme="minorHAnsi"/>
          <w:i/>
          <w:sz w:val="22"/>
          <w:szCs w:val="22"/>
        </w:rPr>
        <w:tab/>
      </w:r>
      <w:r w:rsidR="001B25A3" w:rsidRPr="00A45035">
        <w:rPr>
          <w:rFonts w:asciiTheme="minorHAnsi" w:hAnsiTheme="minorHAnsi" w:cstheme="minorHAnsi"/>
          <w:i/>
          <w:sz w:val="22"/>
          <w:szCs w:val="22"/>
        </w:rPr>
        <w:tab/>
      </w:r>
      <w:r w:rsidR="004D241C" w:rsidRPr="00A45035">
        <w:rPr>
          <w:rFonts w:asciiTheme="minorHAnsi" w:hAnsiTheme="minorHAnsi" w:cstheme="minorHAnsi"/>
          <w:i/>
          <w:sz w:val="22"/>
          <w:szCs w:val="22"/>
        </w:rPr>
        <w:t xml:space="preserve"> </w:t>
      </w:r>
      <w:r w:rsidR="002D1733" w:rsidRPr="00A45035">
        <w:rPr>
          <w:rFonts w:asciiTheme="minorHAnsi" w:hAnsiTheme="minorHAnsi" w:cstheme="minorHAnsi"/>
          <w:i/>
          <w:sz w:val="22"/>
          <w:szCs w:val="22"/>
        </w:rPr>
        <w:t>Mgr. Eva Kašparová</w:t>
      </w:r>
    </w:p>
    <w:p w14:paraId="421280D6" w14:textId="39CDE319" w:rsidR="00D4175B" w:rsidRPr="00A45035" w:rsidRDefault="00D4175B" w:rsidP="00596D6D">
      <w:pPr>
        <w:spacing w:after="240"/>
        <w:rPr>
          <w:rFonts w:asciiTheme="minorHAnsi" w:hAnsiTheme="minorHAnsi" w:cstheme="minorHAnsi"/>
          <w:b/>
          <w:sz w:val="22"/>
          <w:szCs w:val="22"/>
        </w:rPr>
      </w:pPr>
    </w:p>
    <w:sectPr w:rsidR="00D4175B" w:rsidRPr="00A45035" w:rsidSect="000D545B">
      <w:footerReference w:type="default" r:id="rId8"/>
      <w:pgSz w:w="11900" w:h="16840"/>
      <w:pgMar w:top="1417" w:right="1417" w:bottom="1417" w:left="1417" w:header="794"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AF8C1" w14:textId="77777777" w:rsidR="00CA4855" w:rsidRDefault="00CA4855" w:rsidP="00E840FB">
      <w:r>
        <w:separator/>
      </w:r>
    </w:p>
  </w:endnote>
  <w:endnote w:type="continuationSeparator" w:id="0">
    <w:p w14:paraId="37309AC2" w14:textId="77777777" w:rsidR="00CA4855" w:rsidRDefault="00CA4855" w:rsidP="00E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ormata">
    <w:altName w:val="Arial"/>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6555"/>
      <w:docPartObj>
        <w:docPartGallery w:val="Page Numbers (Bottom of Page)"/>
        <w:docPartUnique/>
      </w:docPartObj>
    </w:sdtPr>
    <w:sdtEndPr/>
    <w:sdtContent>
      <w:p w14:paraId="7384CA4B" w14:textId="08C9351A" w:rsidR="00CA4855" w:rsidRDefault="00CA4855">
        <w:pPr>
          <w:pStyle w:val="Zpat"/>
          <w:jc w:val="center"/>
        </w:pPr>
        <w:r>
          <w:fldChar w:fldCharType="begin"/>
        </w:r>
        <w:r>
          <w:instrText xml:space="preserve"> PAGE   \* MERGEFORMAT </w:instrText>
        </w:r>
        <w:r>
          <w:fldChar w:fldCharType="separate"/>
        </w:r>
        <w:r w:rsidR="0053561E">
          <w:rPr>
            <w:noProof/>
          </w:rPr>
          <w:t>6</w:t>
        </w:r>
        <w:r>
          <w:rPr>
            <w:noProof/>
          </w:rPr>
          <w:fldChar w:fldCharType="end"/>
        </w:r>
      </w:p>
    </w:sdtContent>
  </w:sdt>
  <w:p w14:paraId="485199AE" w14:textId="77777777" w:rsidR="00CA4855" w:rsidRDefault="00CA4855">
    <w:pPr>
      <w:pStyle w:val="Zpat"/>
    </w:pPr>
  </w:p>
  <w:p w14:paraId="19EEE029" w14:textId="77777777" w:rsidR="00CA4855" w:rsidRDefault="00CA4855"/>
  <w:p w14:paraId="074ECB19" w14:textId="77777777" w:rsidR="00CA4855" w:rsidRDefault="00CA48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81D0" w14:textId="77777777" w:rsidR="00CA4855" w:rsidRDefault="00CA4855" w:rsidP="00E840FB">
      <w:r>
        <w:separator/>
      </w:r>
    </w:p>
  </w:footnote>
  <w:footnote w:type="continuationSeparator" w:id="0">
    <w:p w14:paraId="2583CB0E" w14:textId="77777777" w:rsidR="00CA4855" w:rsidRDefault="00CA4855" w:rsidP="00E840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0DA"/>
    <w:multiLevelType w:val="hybridMultilevel"/>
    <w:tmpl w:val="7A9E8012"/>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6F508E6"/>
    <w:multiLevelType w:val="hybridMultilevel"/>
    <w:tmpl w:val="67E0957A"/>
    <w:lvl w:ilvl="0" w:tplc="4E88208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CB6366"/>
    <w:multiLevelType w:val="hybridMultilevel"/>
    <w:tmpl w:val="D288409E"/>
    <w:lvl w:ilvl="0" w:tplc="3B5A49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9EC4E9C"/>
    <w:multiLevelType w:val="hybridMultilevel"/>
    <w:tmpl w:val="E1CCEC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97006"/>
    <w:multiLevelType w:val="hybridMultilevel"/>
    <w:tmpl w:val="E0583370"/>
    <w:lvl w:ilvl="0" w:tplc="2D9E9372">
      <w:start w:val="1"/>
      <w:numFmt w:val="decimal"/>
      <w:lvlText w:val="%1."/>
      <w:lvlJc w:val="left"/>
      <w:pPr>
        <w:ind w:left="870" w:hanging="360"/>
      </w:pPr>
      <w:rPr>
        <w:rFonts w:hint="default"/>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5" w15:restartNumberingAfterBreak="0">
    <w:nsid w:val="0E6445A7"/>
    <w:multiLevelType w:val="hybridMultilevel"/>
    <w:tmpl w:val="FDA44582"/>
    <w:lvl w:ilvl="0" w:tplc="13C4CCE2">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4D668B"/>
    <w:multiLevelType w:val="multilevel"/>
    <w:tmpl w:val="589A66F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83BEB"/>
    <w:multiLevelType w:val="hybridMultilevel"/>
    <w:tmpl w:val="80ACC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8468C5"/>
    <w:multiLevelType w:val="hybridMultilevel"/>
    <w:tmpl w:val="0FB6F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10765F"/>
    <w:multiLevelType w:val="hybridMultilevel"/>
    <w:tmpl w:val="B6D47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340D3"/>
    <w:multiLevelType w:val="hybridMultilevel"/>
    <w:tmpl w:val="249248BE"/>
    <w:lvl w:ilvl="0" w:tplc="1D14F6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372B63"/>
    <w:multiLevelType w:val="hybridMultilevel"/>
    <w:tmpl w:val="6EC2684C"/>
    <w:lvl w:ilvl="0" w:tplc="040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687459"/>
    <w:multiLevelType w:val="hybridMultilevel"/>
    <w:tmpl w:val="8654C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A631BD"/>
    <w:multiLevelType w:val="hybridMultilevel"/>
    <w:tmpl w:val="08FC032C"/>
    <w:lvl w:ilvl="0" w:tplc="2AA8F1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DC3F04"/>
    <w:multiLevelType w:val="hybridMultilevel"/>
    <w:tmpl w:val="7F0694B0"/>
    <w:lvl w:ilvl="0" w:tplc="D0189F8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2E175594"/>
    <w:multiLevelType w:val="hybridMultilevel"/>
    <w:tmpl w:val="B5669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D0531"/>
    <w:multiLevelType w:val="hybridMultilevel"/>
    <w:tmpl w:val="B1DA7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E851C6"/>
    <w:multiLevelType w:val="hybridMultilevel"/>
    <w:tmpl w:val="A0E4BD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247F2"/>
    <w:multiLevelType w:val="hybridMultilevel"/>
    <w:tmpl w:val="6FC20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3FA7F7D"/>
    <w:multiLevelType w:val="hybridMultilevel"/>
    <w:tmpl w:val="81E225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5445E"/>
    <w:multiLevelType w:val="multilevel"/>
    <w:tmpl w:val="F67A3E7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8D1443"/>
    <w:multiLevelType w:val="hybridMultilevel"/>
    <w:tmpl w:val="25C42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CF04F1"/>
    <w:multiLevelType w:val="hybridMultilevel"/>
    <w:tmpl w:val="45BA5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5A5D16"/>
    <w:multiLevelType w:val="hybridMultilevel"/>
    <w:tmpl w:val="13F631EA"/>
    <w:lvl w:ilvl="0" w:tplc="9B7672C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280103"/>
    <w:multiLevelType w:val="multilevel"/>
    <w:tmpl w:val="06DA3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996E7F"/>
    <w:multiLevelType w:val="hybridMultilevel"/>
    <w:tmpl w:val="99BAD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B0229B"/>
    <w:multiLevelType w:val="hybridMultilevel"/>
    <w:tmpl w:val="6A76A9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0E2B55"/>
    <w:multiLevelType w:val="hybridMultilevel"/>
    <w:tmpl w:val="4A52A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F34E9A"/>
    <w:multiLevelType w:val="hybridMultilevel"/>
    <w:tmpl w:val="2AA429B8"/>
    <w:lvl w:ilvl="0" w:tplc="FF76EDC4">
      <w:start w:val="1"/>
      <w:numFmt w:val="decimal"/>
      <w:lvlText w:val="%1."/>
      <w:lvlJc w:val="left"/>
      <w:pPr>
        <w:ind w:left="870" w:hanging="360"/>
      </w:pPr>
      <w:rPr>
        <w:rFonts w:hint="default"/>
        <w:b w:val="0"/>
        <w:i w:val="0"/>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31" w15:restartNumberingAfterBreak="0">
    <w:nsid w:val="6C9C6EBD"/>
    <w:multiLevelType w:val="hybridMultilevel"/>
    <w:tmpl w:val="33DCEB8A"/>
    <w:lvl w:ilvl="0" w:tplc="CE0AFE6A">
      <w:start w:val="1"/>
      <w:numFmt w:val="decimal"/>
      <w:lvlText w:val="%1."/>
      <w:lvlJc w:val="left"/>
      <w:pPr>
        <w:ind w:left="360" w:hanging="360"/>
      </w:pPr>
      <w:rPr>
        <w:rFonts w:asciiTheme="minorHAnsi" w:eastAsia="Times New Roman" w:hAnsiTheme="minorHAnsi" w:cstheme="minorHAns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810EC8"/>
    <w:multiLevelType w:val="hybridMultilevel"/>
    <w:tmpl w:val="A74C8748"/>
    <w:lvl w:ilvl="0" w:tplc="7F7E6E0A">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BB4098"/>
    <w:multiLevelType w:val="multilevel"/>
    <w:tmpl w:val="4D424A4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ascii="Calibri" w:hAnsi="Calibri" w:cs="Times New Roman" w:hint="default"/>
        <w:bCs w:val="0"/>
        <w:i w:val="0"/>
        <w:iCs w:val="0"/>
        <w:caps w:val="0"/>
        <w:smallCaps w:val="0"/>
        <w:strike w:val="0"/>
        <w:dstrike w:val="0"/>
        <w:noProof w:val="0"/>
        <w:vanish w:val="0"/>
        <w:color w:val="4F81BD"/>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5E2335B"/>
    <w:multiLevelType w:val="hybridMultilevel"/>
    <w:tmpl w:val="C6C28ED6"/>
    <w:lvl w:ilvl="0" w:tplc="3D04274E">
      <w:start w:val="1"/>
      <w:numFmt w:val="decimal"/>
      <w:lvlText w:val="%1."/>
      <w:lvlJc w:val="left"/>
      <w:pPr>
        <w:ind w:left="4613" w:hanging="360"/>
      </w:pPr>
      <w:rPr>
        <w:rFonts w:ascii="Arial" w:hAnsi="Arial" w:hint="default"/>
      </w:rPr>
    </w:lvl>
    <w:lvl w:ilvl="1" w:tplc="04050019">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35" w15:restartNumberingAfterBreak="0">
    <w:nsid w:val="7E8A590D"/>
    <w:multiLevelType w:val="hybridMultilevel"/>
    <w:tmpl w:val="733EB34C"/>
    <w:lvl w:ilvl="0" w:tplc="EF621C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31"/>
  </w:num>
  <w:num w:numId="5">
    <w:abstractNumId w:val="9"/>
  </w:num>
  <w:num w:numId="6">
    <w:abstractNumId w:val="18"/>
  </w:num>
  <w:num w:numId="7">
    <w:abstractNumId w:val="5"/>
  </w:num>
  <w:num w:numId="8">
    <w:abstractNumId w:val="12"/>
  </w:num>
  <w:num w:numId="9">
    <w:abstractNumId w:val="35"/>
  </w:num>
  <w:num w:numId="10">
    <w:abstractNumId w:val="29"/>
  </w:num>
  <w:num w:numId="11">
    <w:abstractNumId w:val="27"/>
  </w:num>
  <w:num w:numId="12">
    <w:abstractNumId w:val="17"/>
  </w:num>
  <w:num w:numId="13">
    <w:abstractNumId w:val="16"/>
  </w:num>
  <w:num w:numId="14">
    <w:abstractNumId w:val="13"/>
  </w:num>
  <w:num w:numId="15">
    <w:abstractNumId w:val="23"/>
  </w:num>
  <w:num w:numId="16">
    <w:abstractNumId w:val="14"/>
  </w:num>
  <w:num w:numId="17">
    <w:abstractNumId w:val="26"/>
  </w:num>
  <w:num w:numId="18">
    <w:abstractNumId w:val="3"/>
  </w:num>
  <w:num w:numId="19">
    <w:abstractNumId w:val="33"/>
  </w:num>
  <w:num w:numId="20">
    <w:abstractNumId w:val="20"/>
  </w:num>
  <w:num w:numId="21">
    <w:abstractNumId w:val="4"/>
  </w:num>
  <w:num w:numId="22">
    <w:abstractNumId w:val="25"/>
  </w:num>
  <w:num w:numId="23">
    <w:abstractNumId w:val="32"/>
  </w:num>
  <w:num w:numId="24">
    <w:abstractNumId w:val="30"/>
  </w:num>
  <w:num w:numId="25">
    <w:abstractNumId w:val="6"/>
  </w:num>
  <w:num w:numId="26">
    <w:abstractNumId w:val="22"/>
  </w:num>
  <w:num w:numId="27">
    <w:abstractNumId w:val="0"/>
  </w:num>
  <w:num w:numId="28">
    <w:abstractNumId w:val="2"/>
  </w:num>
  <w:num w:numId="29">
    <w:abstractNumId w:val="34"/>
  </w:num>
  <w:num w:numId="30">
    <w:abstractNumId w:val="15"/>
  </w:num>
  <w:num w:numId="31">
    <w:abstractNumId w:val="21"/>
  </w:num>
  <w:num w:numId="32">
    <w:abstractNumId w:val="7"/>
  </w:num>
  <w:num w:numId="33">
    <w:abstractNumId w:val="24"/>
  </w:num>
  <w:num w:numId="34">
    <w:abstractNumId w:val="1"/>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21"/>
    <w:rsid w:val="000003D3"/>
    <w:rsid w:val="00004CE2"/>
    <w:rsid w:val="0001278F"/>
    <w:rsid w:val="0001491F"/>
    <w:rsid w:val="000171A1"/>
    <w:rsid w:val="00023EEB"/>
    <w:rsid w:val="00044088"/>
    <w:rsid w:val="000458BB"/>
    <w:rsid w:val="000505D2"/>
    <w:rsid w:val="0005397D"/>
    <w:rsid w:val="00053A51"/>
    <w:rsid w:val="00060FF9"/>
    <w:rsid w:val="00061ACE"/>
    <w:rsid w:val="00064CC8"/>
    <w:rsid w:val="00073E13"/>
    <w:rsid w:val="00074557"/>
    <w:rsid w:val="00085498"/>
    <w:rsid w:val="000868DB"/>
    <w:rsid w:val="000A75CE"/>
    <w:rsid w:val="000A774F"/>
    <w:rsid w:val="000B5185"/>
    <w:rsid w:val="000C2DF5"/>
    <w:rsid w:val="000C3078"/>
    <w:rsid w:val="000C4335"/>
    <w:rsid w:val="000C5258"/>
    <w:rsid w:val="000C528B"/>
    <w:rsid w:val="000D545B"/>
    <w:rsid w:val="000E080C"/>
    <w:rsid w:val="000F59BD"/>
    <w:rsid w:val="000F6A51"/>
    <w:rsid w:val="000F7F30"/>
    <w:rsid w:val="0010414E"/>
    <w:rsid w:val="0010597A"/>
    <w:rsid w:val="0010727F"/>
    <w:rsid w:val="00107443"/>
    <w:rsid w:val="001124C7"/>
    <w:rsid w:val="001203E3"/>
    <w:rsid w:val="0013052F"/>
    <w:rsid w:val="001332C7"/>
    <w:rsid w:val="00137338"/>
    <w:rsid w:val="00143E4F"/>
    <w:rsid w:val="00144561"/>
    <w:rsid w:val="001445C1"/>
    <w:rsid w:val="001532B9"/>
    <w:rsid w:val="00164C6E"/>
    <w:rsid w:val="00173C19"/>
    <w:rsid w:val="00176A38"/>
    <w:rsid w:val="001807F5"/>
    <w:rsid w:val="00181688"/>
    <w:rsid w:val="00190DAB"/>
    <w:rsid w:val="001926FB"/>
    <w:rsid w:val="001A02AE"/>
    <w:rsid w:val="001A2603"/>
    <w:rsid w:val="001A5F0D"/>
    <w:rsid w:val="001B25A3"/>
    <w:rsid w:val="001B5B5F"/>
    <w:rsid w:val="001C0421"/>
    <w:rsid w:val="001C5759"/>
    <w:rsid w:val="001D19E1"/>
    <w:rsid w:val="001D32CC"/>
    <w:rsid w:val="001E081C"/>
    <w:rsid w:val="001E3677"/>
    <w:rsid w:val="001E397B"/>
    <w:rsid w:val="001E4F89"/>
    <w:rsid w:val="001E510B"/>
    <w:rsid w:val="001E7840"/>
    <w:rsid w:val="001F2F83"/>
    <w:rsid w:val="001F3160"/>
    <w:rsid w:val="001F6049"/>
    <w:rsid w:val="001F6061"/>
    <w:rsid w:val="002025FE"/>
    <w:rsid w:val="002032C9"/>
    <w:rsid w:val="0020622A"/>
    <w:rsid w:val="002319BC"/>
    <w:rsid w:val="0024339A"/>
    <w:rsid w:val="002441F3"/>
    <w:rsid w:val="00250C39"/>
    <w:rsid w:val="00262EBE"/>
    <w:rsid w:val="00271F11"/>
    <w:rsid w:val="00286EAC"/>
    <w:rsid w:val="00294A77"/>
    <w:rsid w:val="002C0870"/>
    <w:rsid w:val="002D1733"/>
    <w:rsid w:val="002D41F1"/>
    <w:rsid w:val="002D76C2"/>
    <w:rsid w:val="002E53AD"/>
    <w:rsid w:val="002F6492"/>
    <w:rsid w:val="003014D8"/>
    <w:rsid w:val="003016D2"/>
    <w:rsid w:val="00303AEE"/>
    <w:rsid w:val="00304984"/>
    <w:rsid w:val="00312B06"/>
    <w:rsid w:val="00321854"/>
    <w:rsid w:val="0033489A"/>
    <w:rsid w:val="00337B8F"/>
    <w:rsid w:val="00354F3D"/>
    <w:rsid w:val="003612C5"/>
    <w:rsid w:val="003674AB"/>
    <w:rsid w:val="00367A3F"/>
    <w:rsid w:val="00375226"/>
    <w:rsid w:val="003766BD"/>
    <w:rsid w:val="003845BF"/>
    <w:rsid w:val="0038581A"/>
    <w:rsid w:val="00391740"/>
    <w:rsid w:val="003948DD"/>
    <w:rsid w:val="00396CC0"/>
    <w:rsid w:val="003A4493"/>
    <w:rsid w:val="003B2C22"/>
    <w:rsid w:val="003B4148"/>
    <w:rsid w:val="003B41BE"/>
    <w:rsid w:val="003C2B0E"/>
    <w:rsid w:val="003C5EA8"/>
    <w:rsid w:val="003D40AE"/>
    <w:rsid w:val="003E1CDA"/>
    <w:rsid w:val="003E3DED"/>
    <w:rsid w:val="0040679B"/>
    <w:rsid w:val="00411B88"/>
    <w:rsid w:val="0041358A"/>
    <w:rsid w:val="00416A1B"/>
    <w:rsid w:val="004222FC"/>
    <w:rsid w:val="004230B1"/>
    <w:rsid w:val="0042346B"/>
    <w:rsid w:val="00425C61"/>
    <w:rsid w:val="0042779F"/>
    <w:rsid w:val="00441074"/>
    <w:rsid w:val="00464569"/>
    <w:rsid w:val="00473625"/>
    <w:rsid w:val="004812EB"/>
    <w:rsid w:val="00482320"/>
    <w:rsid w:val="00484E4E"/>
    <w:rsid w:val="004919A3"/>
    <w:rsid w:val="00497782"/>
    <w:rsid w:val="004B15E5"/>
    <w:rsid w:val="004B2893"/>
    <w:rsid w:val="004C4587"/>
    <w:rsid w:val="004C577A"/>
    <w:rsid w:val="004D241C"/>
    <w:rsid w:val="004E3349"/>
    <w:rsid w:val="004E4D01"/>
    <w:rsid w:val="004F0D54"/>
    <w:rsid w:val="004F1BEE"/>
    <w:rsid w:val="004F3583"/>
    <w:rsid w:val="005105CC"/>
    <w:rsid w:val="005118D2"/>
    <w:rsid w:val="0051242A"/>
    <w:rsid w:val="00512634"/>
    <w:rsid w:val="00515A68"/>
    <w:rsid w:val="00516E31"/>
    <w:rsid w:val="00523744"/>
    <w:rsid w:val="0052735C"/>
    <w:rsid w:val="00531025"/>
    <w:rsid w:val="0053561E"/>
    <w:rsid w:val="00536C7D"/>
    <w:rsid w:val="00544772"/>
    <w:rsid w:val="00555E82"/>
    <w:rsid w:val="005714CE"/>
    <w:rsid w:val="00571C5A"/>
    <w:rsid w:val="00575084"/>
    <w:rsid w:val="00580A91"/>
    <w:rsid w:val="0058249B"/>
    <w:rsid w:val="00584A71"/>
    <w:rsid w:val="00596D6D"/>
    <w:rsid w:val="005A2DAA"/>
    <w:rsid w:val="005A6C80"/>
    <w:rsid w:val="005A715F"/>
    <w:rsid w:val="005B546B"/>
    <w:rsid w:val="005C273D"/>
    <w:rsid w:val="005D3E93"/>
    <w:rsid w:val="005E2196"/>
    <w:rsid w:val="005E7803"/>
    <w:rsid w:val="005F1C26"/>
    <w:rsid w:val="005F24E4"/>
    <w:rsid w:val="00604120"/>
    <w:rsid w:val="006112AA"/>
    <w:rsid w:val="00611C87"/>
    <w:rsid w:val="00617DF1"/>
    <w:rsid w:val="00627DB7"/>
    <w:rsid w:val="00633EFE"/>
    <w:rsid w:val="00634656"/>
    <w:rsid w:val="006368B9"/>
    <w:rsid w:val="006416A6"/>
    <w:rsid w:val="00646964"/>
    <w:rsid w:val="00646F75"/>
    <w:rsid w:val="006531C9"/>
    <w:rsid w:val="0065454D"/>
    <w:rsid w:val="00663A79"/>
    <w:rsid w:val="00665BC8"/>
    <w:rsid w:val="00677ACE"/>
    <w:rsid w:val="0068015C"/>
    <w:rsid w:val="00681AD6"/>
    <w:rsid w:val="00681BFB"/>
    <w:rsid w:val="00691997"/>
    <w:rsid w:val="00691E5A"/>
    <w:rsid w:val="00696FA1"/>
    <w:rsid w:val="006A0C63"/>
    <w:rsid w:val="006A129C"/>
    <w:rsid w:val="006A1AB4"/>
    <w:rsid w:val="006A2B76"/>
    <w:rsid w:val="006A4673"/>
    <w:rsid w:val="006B042F"/>
    <w:rsid w:val="006C155F"/>
    <w:rsid w:val="006C1CE7"/>
    <w:rsid w:val="006D5BB7"/>
    <w:rsid w:val="006D684C"/>
    <w:rsid w:val="006D7A47"/>
    <w:rsid w:val="006E12EE"/>
    <w:rsid w:val="006F19DF"/>
    <w:rsid w:val="007000CB"/>
    <w:rsid w:val="00702081"/>
    <w:rsid w:val="00707A26"/>
    <w:rsid w:val="00711970"/>
    <w:rsid w:val="0071292A"/>
    <w:rsid w:val="007173EB"/>
    <w:rsid w:val="00731A3C"/>
    <w:rsid w:val="00732353"/>
    <w:rsid w:val="00736082"/>
    <w:rsid w:val="007373C1"/>
    <w:rsid w:val="0074095E"/>
    <w:rsid w:val="0074577C"/>
    <w:rsid w:val="00745F0B"/>
    <w:rsid w:val="00746B18"/>
    <w:rsid w:val="00750A77"/>
    <w:rsid w:val="00755B5B"/>
    <w:rsid w:val="0075744F"/>
    <w:rsid w:val="0076543E"/>
    <w:rsid w:val="00766500"/>
    <w:rsid w:val="00771AF0"/>
    <w:rsid w:val="00773F1B"/>
    <w:rsid w:val="007761F2"/>
    <w:rsid w:val="0077648C"/>
    <w:rsid w:val="00790C81"/>
    <w:rsid w:val="00795B54"/>
    <w:rsid w:val="007A0443"/>
    <w:rsid w:val="007A0904"/>
    <w:rsid w:val="007A0A36"/>
    <w:rsid w:val="007A0B4F"/>
    <w:rsid w:val="007A41F1"/>
    <w:rsid w:val="007A54CC"/>
    <w:rsid w:val="007B3678"/>
    <w:rsid w:val="007B3C94"/>
    <w:rsid w:val="007D689C"/>
    <w:rsid w:val="007E4897"/>
    <w:rsid w:val="007F7E1C"/>
    <w:rsid w:val="0082575C"/>
    <w:rsid w:val="00827519"/>
    <w:rsid w:val="00830DBB"/>
    <w:rsid w:val="00833431"/>
    <w:rsid w:val="00845D6A"/>
    <w:rsid w:val="008537F9"/>
    <w:rsid w:val="00854AD2"/>
    <w:rsid w:val="00855FD5"/>
    <w:rsid w:val="00857ACD"/>
    <w:rsid w:val="00863894"/>
    <w:rsid w:val="00872848"/>
    <w:rsid w:val="00881C1A"/>
    <w:rsid w:val="00890EA7"/>
    <w:rsid w:val="0089490C"/>
    <w:rsid w:val="00894970"/>
    <w:rsid w:val="00897A52"/>
    <w:rsid w:val="008A4F35"/>
    <w:rsid w:val="008A5AFA"/>
    <w:rsid w:val="008A7F30"/>
    <w:rsid w:val="008B03D0"/>
    <w:rsid w:val="008B75C1"/>
    <w:rsid w:val="008C1030"/>
    <w:rsid w:val="008C3E6E"/>
    <w:rsid w:val="008C524B"/>
    <w:rsid w:val="008E2A22"/>
    <w:rsid w:val="008E3C1A"/>
    <w:rsid w:val="009154B6"/>
    <w:rsid w:val="009253FB"/>
    <w:rsid w:val="009258C6"/>
    <w:rsid w:val="009279F0"/>
    <w:rsid w:val="00930197"/>
    <w:rsid w:val="00930CCD"/>
    <w:rsid w:val="00933228"/>
    <w:rsid w:val="00941886"/>
    <w:rsid w:val="0094696E"/>
    <w:rsid w:val="00951C31"/>
    <w:rsid w:val="00956D88"/>
    <w:rsid w:val="0096091E"/>
    <w:rsid w:val="00962993"/>
    <w:rsid w:val="0096315D"/>
    <w:rsid w:val="00975668"/>
    <w:rsid w:val="009764BB"/>
    <w:rsid w:val="00981146"/>
    <w:rsid w:val="009900F8"/>
    <w:rsid w:val="00994C91"/>
    <w:rsid w:val="009A6214"/>
    <w:rsid w:val="009B66F9"/>
    <w:rsid w:val="009C5103"/>
    <w:rsid w:val="009C54C2"/>
    <w:rsid w:val="009C657A"/>
    <w:rsid w:val="009C7440"/>
    <w:rsid w:val="009D3167"/>
    <w:rsid w:val="009F0093"/>
    <w:rsid w:val="009F254F"/>
    <w:rsid w:val="00A0537B"/>
    <w:rsid w:val="00A108AE"/>
    <w:rsid w:val="00A10E5B"/>
    <w:rsid w:val="00A138D3"/>
    <w:rsid w:val="00A1394D"/>
    <w:rsid w:val="00A207D0"/>
    <w:rsid w:val="00A27550"/>
    <w:rsid w:val="00A31432"/>
    <w:rsid w:val="00A45035"/>
    <w:rsid w:val="00A472C8"/>
    <w:rsid w:val="00A518FA"/>
    <w:rsid w:val="00A51921"/>
    <w:rsid w:val="00A617EA"/>
    <w:rsid w:val="00A66C07"/>
    <w:rsid w:val="00A76CC8"/>
    <w:rsid w:val="00A8078E"/>
    <w:rsid w:val="00A8226A"/>
    <w:rsid w:val="00A84901"/>
    <w:rsid w:val="00A869AE"/>
    <w:rsid w:val="00A9331A"/>
    <w:rsid w:val="00AA13F6"/>
    <w:rsid w:val="00AA1E85"/>
    <w:rsid w:val="00AB3D9F"/>
    <w:rsid w:val="00AB3E0A"/>
    <w:rsid w:val="00AB600C"/>
    <w:rsid w:val="00AC3FB1"/>
    <w:rsid w:val="00AD6E0D"/>
    <w:rsid w:val="00AD705D"/>
    <w:rsid w:val="00AD7A9E"/>
    <w:rsid w:val="00AE052D"/>
    <w:rsid w:val="00AF21C5"/>
    <w:rsid w:val="00AF23FD"/>
    <w:rsid w:val="00B10C0D"/>
    <w:rsid w:val="00B2007B"/>
    <w:rsid w:val="00B26CB8"/>
    <w:rsid w:val="00B30DAC"/>
    <w:rsid w:val="00B331E0"/>
    <w:rsid w:val="00B34C7B"/>
    <w:rsid w:val="00B44198"/>
    <w:rsid w:val="00B470F0"/>
    <w:rsid w:val="00B52909"/>
    <w:rsid w:val="00B558F1"/>
    <w:rsid w:val="00B56651"/>
    <w:rsid w:val="00B57522"/>
    <w:rsid w:val="00B75D3D"/>
    <w:rsid w:val="00B81CE2"/>
    <w:rsid w:val="00B84038"/>
    <w:rsid w:val="00B85B37"/>
    <w:rsid w:val="00BA092F"/>
    <w:rsid w:val="00BA5721"/>
    <w:rsid w:val="00BA60A5"/>
    <w:rsid w:val="00BB583A"/>
    <w:rsid w:val="00BC59B8"/>
    <w:rsid w:val="00BC5C9F"/>
    <w:rsid w:val="00BD094F"/>
    <w:rsid w:val="00BD1D6C"/>
    <w:rsid w:val="00BD432E"/>
    <w:rsid w:val="00C07105"/>
    <w:rsid w:val="00C14FEC"/>
    <w:rsid w:val="00C20E22"/>
    <w:rsid w:val="00C25082"/>
    <w:rsid w:val="00C33F4A"/>
    <w:rsid w:val="00C35D19"/>
    <w:rsid w:val="00C3667E"/>
    <w:rsid w:val="00C37238"/>
    <w:rsid w:val="00C46EBB"/>
    <w:rsid w:val="00C543A2"/>
    <w:rsid w:val="00C57308"/>
    <w:rsid w:val="00C606E8"/>
    <w:rsid w:val="00C630A2"/>
    <w:rsid w:val="00C651C6"/>
    <w:rsid w:val="00C73533"/>
    <w:rsid w:val="00C755E0"/>
    <w:rsid w:val="00C811F3"/>
    <w:rsid w:val="00C83AAD"/>
    <w:rsid w:val="00C8784D"/>
    <w:rsid w:val="00C9170A"/>
    <w:rsid w:val="00C92B50"/>
    <w:rsid w:val="00C959E9"/>
    <w:rsid w:val="00CA44F2"/>
    <w:rsid w:val="00CA4855"/>
    <w:rsid w:val="00CB145B"/>
    <w:rsid w:val="00CB2024"/>
    <w:rsid w:val="00CC1C44"/>
    <w:rsid w:val="00CC4CD0"/>
    <w:rsid w:val="00CC62AE"/>
    <w:rsid w:val="00CD0D83"/>
    <w:rsid w:val="00CD6C02"/>
    <w:rsid w:val="00CE4ADB"/>
    <w:rsid w:val="00CE7A10"/>
    <w:rsid w:val="00CF5518"/>
    <w:rsid w:val="00CF624F"/>
    <w:rsid w:val="00CF7BB8"/>
    <w:rsid w:val="00D01F3A"/>
    <w:rsid w:val="00D02655"/>
    <w:rsid w:val="00D1067B"/>
    <w:rsid w:val="00D12BEF"/>
    <w:rsid w:val="00D13F9B"/>
    <w:rsid w:val="00D216E6"/>
    <w:rsid w:val="00D2395A"/>
    <w:rsid w:val="00D4175B"/>
    <w:rsid w:val="00D42141"/>
    <w:rsid w:val="00D5494D"/>
    <w:rsid w:val="00D56AEA"/>
    <w:rsid w:val="00D61833"/>
    <w:rsid w:val="00D658A0"/>
    <w:rsid w:val="00D67A5C"/>
    <w:rsid w:val="00D7270C"/>
    <w:rsid w:val="00D7317F"/>
    <w:rsid w:val="00D75844"/>
    <w:rsid w:val="00D8084C"/>
    <w:rsid w:val="00D83049"/>
    <w:rsid w:val="00D83587"/>
    <w:rsid w:val="00D91569"/>
    <w:rsid w:val="00D93629"/>
    <w:rsid w:val="00D937B6"/>
    <w:rsid w:val="00D937D2"/>
    <w:rsid w:val="00D96567"/>
    <w:rsid w:val="00D96E6E"/>
    <w:rsid w:val="00DA7C17"/>
    <w:rsid w:val="00DC0E64"/>
    <w:rsid w:val="00DD0CB3"/>
    <w:rsid w:val="00DF130B"/>
    <w:rsid w:val="00DF20EC"/>
    <w:rsid w:val="00DF6E22"/>
    <w:rsid w:val="00E00A65"/>
    <w:rsid w:val="00E02B4A"/>
    <w:rsid w:val="00E04643"/>
    <w:rsid w:val="00E05EEC"/>
    <w:rsid w:val="00E101D2"/>
    <w:rsid w:val="00E17069"/>
    <w:rsid w:val="00E305D7"/>
    <w:rsid w:val="00E309D4"/>
    <w:rsid w:val="00E322E1"/>
    <w:rsid w:val="00E420E2"/>
    <w:rsid w:val="00E65FD8"/>
    <w:rsid w:val="00E756F5"/>
    <w:rsid w:val="00E81D69"/>
    <w:rsid w:val="00E83BF1"/>
    <w:rsid w:val="00E840FB"/>
    <w:rsid w:val="00E87186"/>
    <w:rsid w:val="00E901CB"/>
    <w:rsid w:val="00E90DED"/>
    <w:rsid w:val="00E91404"/>
    <w:rsid w:val="00E92ECE"/>
    <w:rsid w:val="00EB5A1C"/>
    <w:rsid w:val="00EC61E8"/>
    <w:rsid w:val="00EC7821"/>
    <w:rsid w:val="00ED1237"/>
    <w:rsid w:val="00ED6951"/>
    <w:rsid w:val="00EE1B58"/>
    <w:rsid w:val="00EE6192"/>
    <w:rsid w:val="00EE7822"/>
    <w:rsid w:val="00F02F7D"/>
    <w:rsid w:val="00F04D89"/>
    <w:rsid w:val="00F07883"/>
    <w:rsid w:val="00F17AB9"/>
    <w:rsid w:val="00F20B7B"/>
    <w:rsid w:val="00F236FE"/>
    <w:rsid w:val="00F2460C"/>
    <w:rsid w:val="00F31701"/>
    <w:rsid w:val="00F3389D"/>
    <w:rsid w:val="00F34EA3"/>
    <w:rsid w:val="00F4131B"/>
    <w:rsid w:val="00F65B3B"/>
    <w:rsid w:val="00F8193D"/>
    <w:rsid w:val="00F95660"/>
    <w:rsid w:val="00FA315A"/>
    <w:rsid w:val="00FA585D"/>
    <w:rsid w:val="00FB29F9"/>
    <w:rsid w:val="00FB5DC0"/>
    <w:rsid w:val="00FC7A72"/>
    <w:rsid w:val="00FD199B"/>
    <w:rsid w:val="00FD5CE3"/>
    <w:rsid w:val="00FD5F32"/>
    <w:rsid w:val="00FD622F"/>
    <w:rsid w:val="00FE3C7F"/>
    <w:rsid w:val="00FF6B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5CED8"/>
  <w15:docId w15:val="{30946E45-0832-4F04-9345-671690B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21"/>
    <w:pPr>
      <w:spacing w:after="0" w:line="240" w:lineRule="auto"/>
    </w:pPr>
    <w:rPr>
      <w:rFonts w:ascii="Formata" w:eastAsia="Times New Roman" w:hAnsi="Formata" w:cs="Times New Roman"/>
      <w:sz w:val="24"/>
      <w:szCs w:val="20"/>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
    <w:qFormat/>
    <w:rsid w:val="001C0421"/>
    <w:pPr>
      <w:keepNext/>
      <w:spacing w:before="120" w:line="240" w:lineRule="atLeast"/>
      <w:jc w:val="both"/>
      <w:outlineLvl w:val="0"/>
    </w:pPr>
    <w:rPr>
      <w:b/>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Normln"/>
    <w:next w:val="Normln"/>
    <w:link w:val="Nadpis2Char"/>
    <w:qFormat/>
    <w:rsid w:val="008C3E6E"/>
    <w:pPr>
      <w:keepNext/>
      <w:tabs>
        <w:tab w:val="left" w:pos="709"/>
      </w:tabs>
      <w:spacing w:before="280" w:after="120" w:line="276" w:lineRule="auto"/>
      <w:ind w:left="576" w:hanging="576"/>
      <w:outlineLvl w:val="1"/>
    </w:pPr>
    <w:rPr>
      <w:rFonts w:ascii="Calibri" w:eastAsia="Calibri" w:hAnsi="Calibri"/>
      <w:b/>
      <w:bCs/>
      <w:color w:val="4F81BD"/>
      <w:sz w:val="32"/>
    </w:rPr>
  </w:style>
  <w:style w:type="paragraph" w:styleId="Nadpis3">
    <w:name w:val="heading 3"/>
    <w:basedOn w:val="Normln"/>
    <w:next w:val="Normln"/>
    <w:link w:val="Nadpis3Char"/>
    <w:uiPriority w:val="9"/>
    <w:semiHidden/>
    <w:unhideWhenUsed/>
    <w:qFormat/>
    <w:rsid w:val="008C3E6E"/>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5">
    <w:name w:val="heading 5"/>
    <w:basedOn w:val="Normln"/>
    <w:next w:val="Normln"/>
    <w:link w:val="Nadpis5Char"/>
    <w:qFormat/>
    <w:rsid w:val="001C0421"/>
    <w:pPr>
      <w:keepNext/>
      <w:spacing w:before="120" w:line="240" w:lineRule="atLeast"/>
      <w:jc w:val="center"/>
      <w:outlineLvl w:val="4"/>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1C0421"/>
    <w:rPr>
      <w:rFonts w:ascii="Formata" w:eastAsia="Times New Roman" w:hAnsi="Formata" w:cs="Times New Roman"/>
      <w:b/>
      <w:sz w:val="24"/>
      <w:szCs w:val="20"/>
      <w:lang w:eastAsia="cs-CZ"/>
    </w:rPr>
  </w:style>
  <w:style w:type="character" w:customStyle="1" w:styleId="Nadpis5Char">
    <w:name w:val="Nadpis 5 Char"/>
    <w:basedOn w:val="Standardnpsmoodstavce"/>
    <w:link w:val="Nadpis5"/>
    <w:rsid w:val="001C0421"/>
    <w:rPr>
      <w:rFonts w:ascii="Formata" w:eastAsia="Times New Roman" w:hAnsi="Formata" w:cs="Times New Roman"/>
      <w:b/>
      <w:i/>
      <w:sz w:val="24"/>
      <w:szCs w:val="20"/>
      <w:lang w:eastAsia="cs-CZ"/>
    </w:rPr>
  </w:style>
  <w:style w:type="paragraph" w:styleId="Zpat">
    <w:name w:val="footer"/>
    <w:basedOn w:val="Normln"/>
    <w:link w:val="ZpatChar"/>
    <w:uiPriority w:val="99"/>
    <w:rsid w:val="001C0421"/>
    <w:pPr>
      <w:tabs>
        <w:tab w:val="center" w:pos="4536"/>
        <w:tab w:val="right" w:pos="9072"/>
      </w:tabs>
    </w:pPr>
    <w:rPr>
      <w:rFonts w:ascii="Times New Roman" w:hAnsi="Times New Roman"/>
      <w:sz w:val="20"/>
    </w:rPr>
  </w:style>
  <w:style w:type="character" w:customStyle="1" w:styleId="ZpatChar">
    <w:name w:val="Zápatí Char"/>
    <w:basedOn w:val="Standardnpsmoodstavce"/>
    <w:link w:val="Zpat"/>
    <w:uiPriority w:val="99"/>
    <w:rsid w:val="001C0421"/>
    <w:rPr>
      <w:rFonts w:ascii="Times New Roman" w:eastAsia="Times New Roman" w:hAnsi="Times New Roman" w:cs="Times New Roman"/>
      <w:sz w:val="20"/>
      <w:szCs w:val="20"/>
      <w:lang w:eastAsia="cs-CZ"/>
    </w:rPr>
  </w:style>
  <w:style w:type="paragraph" w:styleId="Nzev">
    <w:name w:val="Title"/>
    <w:basedOn w:val="Normln"/>
    <w:link w:val="NzevChar"/>
    <w:qFormat/>
    <w:rsid w:val="001C0421"/>
    <w:pPr>
      <w:spacing w:before="120" w:line="240" w:lineRule="atLeast"/>
      <w:jc w:val="center"/>
    </w:pPr>
    <w:rPr>
      <w:b/>
      <w:i/>
      <w:sz w:val="36"/>
    </w:rPr>
  </w:style>
  <w:style w:type="character" w:customStyle="1" w:styleId="NzevChar">
    <w:name w:val="Název Char"/>
    <w:basedOn w:val="Standardnpsmoodstavce"/>
    <w:link w:val="Nzev"/>
    <w:rsid w:val="001C0421"/>
    <w:rPr>
      <w:rFonts w:ascii="Formata" w:eastAsia="Times New Roman" w:hAnsi="Formata" w:cs="Times New Roman"/>
      <w:b/>
      <w:i/>
      <w:sz w:val="36"/>
      <w:szCs w:val="20"/>
      <w:lang w:eastAsia="cs-CZ"/>
    </w:rPr>
  </w:style>
  <w:style w:type="paragraph" w:styleId="Zkladntext">
    <w:name w:val="Body Text"/>
    <w:basedOn w:val="Normln"/>
    <w:link w:val="ZkladntextChar"/>
    <w:rsid w:val="001C0421"/>
    <w:pPr>
      <w:spacing w:before="120" w:line="240" w:lineRule="atLeast"/>
      <w:jc w:val="both"/>
    </w:pPr>
    <w:rPr>
      <w:sz w:val="20"/>
    </w:rPr>
  </w:style>
  <w:style w:type="character" w:customStyle="1" w:styleId="ZkladntextChar">
    <w:name w:val="Základní text Char"/>
    <w:basedOn w:val="Standardnpsmoodstavce"/>
    <w:link w:val="Zkladntext"/>
    <w:rsid w:val="001C0421"/>
    <w:rPr>
      <w:rFonts w:ascii="Formata" w:eastAsia="Times New Roman" w:hAnsi="Formata" w:cs="Times New Roman"/>
      <w:sz w:val="20"/>
      <w:szCs w:val="20"/>
      <w:lang w:eastAsia="cs-CZ"/>
    </w:rPr>
  </w:style>
  <w:style w:type="paragraph" w:styleId="Zkladntext2">
    <w:name w:val="Body Text 2"/>
    <w:basedOn w:val="Normln"/>
    <w:link w:val="Zkladntext2Char"/>
    <w:rsid w:val="001C0421"/>
    <w:pPr>
      <w:jc w:val="both"/>
    </w:pPr>
    <w:rPr>
      <w:color w:val="000000"/>
      <w:sz w:val="20"/>
    </w:rPr>
  </w:style>
  <w:style w:type="character" w:customStyle="1" w:styleId="Zkladntext2Char">
    <w:name w:val="Základní text 2 Char"/>
    <w:basedOn w:val="Standardnpsmoodstavce"/>
    <w:link w:val="Zkladntext2"/>
    <w:rsid w:val="001C0421"/>
    <w:rPr>
      <w:rFonts w:ascii="Formata" w:eastAsia="Times New Roman" w:hAnsi="Formata" w:cs="Times New Roman"/>
      <w:color w:val="000000"/>
      <w:sz w:val="20"/>
      <w:szCs w:val="20"/>
      <w:lang w:eastAsia="cs-CZ"/>
    </w:rPr>
  </w:style>
  <w:style w:type="paragraph" w:styleId="Zkladntext3">
    <w:name w:val="Body Text 3"/>
    <w:basedOn w:val="Normln"/>
    <w:link w:val="Zkladntext3Char"/>
    <w:rsid w:val="001C0421"/>
    <w:rPr>
      <w:sz w:val="20"/>
    </w:rPr>
  </w:style>
  <w:style w:type="character" w:customStyle="1" w:styleId="Zkladntext3Char">
    <w:name w:val="Základní text 3 Char"/>
    <w:basedOn w:val="Standardnpsmoodstavce"/>
    <w:link w:val="Zkladntext3"/>
    <w:rsid w:val="001C0421"/>
    <w:rPr>
      <w:rFonts w:ascii="Formata" w:eastAsia="Times New Roman" w:hAnsi="Formata" w:cs="Times New Roman"/>
      <w:sz w:val="20"/>
      <w:szCs w:val="20"/>
      <w:lang w:eastAsia="cs-CZ"/>
    </w:rPr>
  </w:style>
  <w:style w:type="paragraph" w:styleId="Zhlav">
    <w:name w:val="header"/>
    <w:basedOn w:val="Normln"/>
    <w:link w:val="ZhlavChar"/>
    <w:uiPriority w:val="99"/>
    <w:rsid w:val="001C0421"/>
    <w:pPr>
      <w:tabs>
        <w:tab w:val="center" w:pos="4536"/>
        <w:tab w:val="right" w:pos="9072"/>
      </w:tabs>
    </w:pPr>
  </w:style>
  <w:style w:type="character" w:customStyle="1" w:styleId="ZhlavChar">
    <w:name w:val="Záhlaví Char"/>
    <w:basedOn w:val="Standardnpsmoodstavce"/>
    <w:link w:val="Zhlav"/>
    <w:uiPriority w:val="99"/>
    <w:rsid w:val="001C0421"/>
    <w:rPr>
      <w:rFonts w:ascii="Formata" w:eastAsia="Times New Roman" w:hAnsi="Formata" w:cs="Times New Roman"/>
      <w:sz w:val="24"/>
      <w:szCs w:val="20"/>
    </w:rPr>
  </w:style>
  <w:style w:type="character" w:styleId="Odkaznakoment">
    <w:name w:val="annotation reference"/>
    <w:rsid w:val="001C0421"/>
    <w:rPr>
      <w:sz w:val="16"/>
      <w:szCs w:val="16"/>
    </w:rPr>
  </w:style>
  <w:style w:type="paragraph" w:styleId="Textkomente">
    <w:name w:val="annotation text"/>
    <w:basedOn w:val="Normln"/>
    <w:link w:val="TextkomenteChar"/>
    <w:rsid w:val="001C0421"/>
    <w:rPr>
      <w:sz w:val="20"/>
    </w:rPr>
  </w:style>
  <w:style w:type="character" w:customStyle="1" w:styleId="TextkomenteChar">
    <w:name w:val="Text komentáře Char"/>
    <w:basedOn w:val="Standardnpsmoodstavce"/>
    <w:link w:val="Textkomente"/>
    <w:rsid w:val="001C0421"/>
    <w:rPr>
      <w:rFonts w:ascii="Formata" w:eastAsia="Times New Roman" w:hAnsi="Formata" w:cs="Times New Roman"/>
      <w:sz w:val="20"/>
      <w:szCs w:val="20"/>
    </w:rPr>
  </w:style>
  <w:style w:type="paragraph" w:styleId="Textbubliny">
    <w:name w:val="Balloon Text"/>
    <w:basedOn w:val="Normln"/>
    <w:link w:val="TextbublinyChar"/>
    <w:uiPriority w:val="99"/>
    <w:semiHidden/>
    <w:unhideWhenUsed/>
    <w:rsid w:val="001C0421"/>
    <w:rPr>
      <w:rFonts w:ascii="Tahoma" w:hAnsi="Tahoma" w:cs="Tahoma"/>
      <w:sz w:val="16"/>
      <w:szCs w:val="16"/>
    </w:rPr>
  </w:style>
  <w:style w:type="character" w:customStyle="1" w:styleId="TextbublinyChar">
    <w:name w:val="Text bubliny Char"/>
    <w:basedOn w:val="Standardnpsmoodstavce"/>
    <w:link w:val="Textbubliny"/>
    <w:uiPriority w:val="99"/>
    <w:semiHidden/>
    <w:rsid w:val="001C0421"/>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24339A"/>
    <w:rPr>
      <w:sz w:val="20"/>
    </w:rPr>
  </w:style>
  <w:style w:type="character" w:customStyle="1" w:styleId="TextpoznpodarouChar">
    <w:name w:val="Text pozn. pod čarou Char"/>
    <w:basedOn w:val="Standardnpsmoodstavce"/>
    <w:link w:val="Textpoznpodarou"/>
    <w:uiPriority w:val="99"/>
    <w:semiHidden/>
    <w:rsid w:val="0024339A"/>
    <w:rPr>
      <w:rFonts w:ascii="Formata" w:eastAsia="Times New Roman" w:hAnsi="Formata" w:cs="Times New Roman"/>
      <w:sz w:val="20"/>
      <w:szCs w:val="20"/>
      <w:lang w:eastAsia="cs-CZ"/>
    </w:rPr>
  </w:style>
  <w:style w:type="character" w:styleId="Znakapoznpodarou">
    <w:name w:val="footnote reference"/>
    <w:basedOn w:val="Standardnpsmoodstavce"/>
    <w:uiPriority w:val="99"/>
    <w:semiHidden/>
    <w:unhideWhenUsed/>
    <w:rsid w:val="0024339A"/>
    <w:rPr>
      <w:vertAlign w:val="superscript"/>
    </w:rPr>
  </w:style>
  <w:style w:type="paragraph" w:styleId="Odstavecseseznamem">
    <w:name w:val="List Paragraph"/>
    <w:basedOn w:val="Normln"/>
    <w:uiPriority w:val="34"/>
    <w:qFormat/>
    <w:rsid w:val="00286EAC"/>
    <w:pPr>
      <w:ind w:left="720"/>
      <w:contextualSpacing/>
    </w:pPr>
  </w:style>
  <w:style w:type="paragraph" w:styleId="Zkladntextodsazen3">
    <w:name w:val="Body Text Indent 3"/>
    <w:basedOn w:val="Normln"/>
    <w:link w:val="Zkladntextodsazen3Char"/>
    <w:uiPriority w:val="99"/>
    <w:semiHidden/>
    <w:unhideWhenUsed/>
    <w:rsid w:val="00515A6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15A68"/>
    <w:rPr>
      <w:rFonts w:ascii="Formata" w:eastAsia="Times New Roman" w:hAnsi="Formata" w:cs="Times New Roman"/>
      <w:sz w:val="16"/>
      <w:szCs w:val="16"/>
      <w:lang w:eastAsia="cs-CZ"/>
    </w:rPr>
  </w:style>
  <w:style w:type="character" w:customStyle="1" w:styleId="Nadpis3Char">
    <w:name w:val="Nadpis 3 Char"/>
    <w:basedOn w:val="Standardnpsmoodstavce"/>
    <w:link w:val="Nadpis3"/>
    <w:uiPriority w:val="9"/>
    <w:semiHidden/>
    <w:rsid w:val="008C3E6E"/>
    <w:rPr>
      <w:rFonts w:asciiTheme="majorHAnsi" w:eastAsiaTheme="majorEastAsia" w:hAnsiTheme="majorHAnsi" w:cstheme="majorBidi"/>
      <w:color w:val="243F60" w:themeColor="accent1" w:themeShade="7F"/>
      <w:sz w:val="24"/>
      <w:szCs w:val="24"/>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basedOn w:val="Standardnpsmoodstavce"/>
    <w:link w:val="Nadpis2"/>
    <w:rsid w:val="008C3E6E"/>
    <w:rPr>
      <w:rFonts w:ascii="Calibri" w:eastAsia="Calibri" w:hAnsi="Calibri" w:cs="Times New Roman"/>
      <w:b/>
      <w:bCs/>
      <w:color w:val="4F81BD"/>
      <w:sz w:val="32"/>
      <w:szCs w:val="20"/>
      <w:lang w:eastAsia="cs-CZ"/>
    </w:rPr>
  </w:style>
  <w:style w:type="paragraph" w:styleId="Textvysvtlivek">
    <w:name w:val="endnote text"/>
    <w:basedOn w:val="Normln"/>
    <w:link w:val="TextvysvtlivekChar"/>
    <w:uiPriority w:val="99"/>
    <w:semiHidden/>
    <w:unhideWhenUsed/>
    <w:rsid w:val="008C3E6E"/>
    <w:pPr>
      <w:widowControl w:val="0"/>
      <w:autoSpaceDE w:val="0"/>
      <w:autoSpaceDN w:val="0"/>
      <w:adjustRightInd w:val="0"/>
    </w:pPr>
    <w:rPr>
      <w:rFonts w:ascii="Arial" w:hAnsi="Arial" w:cs="Arial"/>
      <w:sz w:val="20"/>
    </w:rPr>
  </w:style>
  <w:style w:type="character" w:customStyle="1" w:styleId="TextvysvtlivekChar">
    <w:name w:val="Text vysvětlivek Char"/>
    <w:basedOn w:val="Standardnpsmoodstavce"/>
    <w:link w:val="Textvysvtlivek"/>
    <w:uiPriority w:val="99"/>
    <w:semiHidden/>
    <w:rsid w:val="008C3E6E"/>
    <w:rPr>
      <w:rFonts w:ascii="Arial" w:eastAsia="Times New Roman" w:hAnsi="Arial" w:cs="Arial"/>
      <w:sz w:val="20"/>
      <w:szCs w:val="20"/>
      <w:lang w:eastAsia="cs-CZ"/>
    </w:rPr>
  </w:style>
  <w:style w:type="character" w:styleId="Odkaznavysvtlivky">
    <w:name w:val="endnote reference"/>
    <w:uiPriority w:val="99"/>
    <w:semiHidden/>
    <w:unhideWhenUsed/>
    <w:rsid w:val="008C3E6E"/>
    <w:rPr>
      <w:vertAlign w:val="superscript"/>
    </w:rPr>
  </w:style>
  <w:style w:type="paragraph" w:styleId="Pedmtkomente">
    <w:name w:val="annotation subject"/>
    <w:basedOn w:val="Textkomente"/>
    <w:next w:val="Textkomente"/>
    <w:link w:val="PedmtkomenteChar"/>
    <w:uiPriority w:val="99"/>
    <w:semiHidden/>
    <w:unhideWhenUsed/>
    <w:rsid w:val="00F2460C"/>
    <w:rPr>
      <w:b/>
      <w:bCs/>
    </w:rPr>
  </w:style>
  <w:style w:type="character" w:customStyle="1" w:styleId="PedmtkomenteChar">
    <w:name w:val="Předmět komentáře Char"/>
    <w:basedOn w:val="TextkomenteChar"/>
    <w:link w:val="Pedmtkomente"/>
    <w:uiPriority w:val="99"/>
    <w:semiHidden/>
    <w:rsid w:val="00F2460C"/>
    <w:rPr>
      <w:rFonts w:ascii="Formata" w:eastAsia="Times New Roman" w:hAnsi="Formata" w:cs="Times New Roman"/>
      <w:b/>
      <w:bCs/>
      <w:sz w:val="20"/>
      <w:szCs w:val="20"/>
      <w:lang w:eastAsia="cs-CZ"/>
    </w:rPr>
  </w:style>
  <w:style w:type="paragraph" w:styleId="Normlnweb">
    <w:name w:val="Normal (Web)"/>
    <w:basedOn w:val="Normln"/>
    <w:semiHidden/>
    <w:rsid w:val="005E2196"/>
    <w:rPr>
      <w:rFonts w:ascii="Arial Unicode MS" w:eastAsia="Arial Unicode MS" w:hAnsi="Arial Unicode MS" w:cs="Arial Unicode MS"/>
      <w:szCs w:val="24"/>
    </w:rPr>
  </w:style>
  <w:style w:type="character" w:styleId="Hypertextovodkaz">
    <w:name w:val="Hyperlink"/>
    <w:basedOn w:val="Standardnpsmoodstavce"/>
    <w:uiPriority w:val="99"/>
    <w:unhideWhenUsed/>
    <w:rsid w:val="000A774F"/>
    <w:rPr>
      <w:color w:val="0000FF" w:themeColor="hyperlink"/>
      <w:u w:val="single"/>
    </w:rPr>
  </w:style>
  <w:style w:type="table" w:styleId="Mkatabulky">
    <w:name w:val="Table Grid"/>
    <w:basedOn w:val="Normlntabulka"/>
    <w:uiPriority w:val="59"/>
    <w:rsid w:val="0064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813">
      <w:bodyDiv w:val="1"/>
      <w:marLeft w:val="0"/>
      <w:marRight w:val="0"/>
      <w:marTop w:val="0"/>
      <w:marBottom w:val="0"/>
      <w:divBdr>
        <w:top w:val="none" w:sz="0" w:space="0" w:color="auto"/>
        <w:left w:val="none" w:sz="0" w:space="0" w:color="auto"/>
        <w:bottom w:val="none" w:sz="0" w:space="0" w:color="auto"/>
        <w:right w:val="none" w:sz="0" w:space="0" w:color="auto"/>
      </w:divBdr>
    </w:div>
    <w:div w:id="340473046">
      <w:bodyDiv w:val="1"/>
      <w:marLeft w:val="0"/>
      <w:marRight w:val="0"/>
      <w:marTop w:val="0"/>
      <w:marBottom w:val="0"/>
      <w:divBdr>
        <w:top w:val="none" w:sz="0" w:space="0" w:color="auto"/>
        <w:left w:val="none" w:sz="0" w:space="0" w:color="auto"/>
        <w:bottom w:val="none" w:sz="0" w:space="0" w:color="auto"/>
        <w:right w:val="none" w:sz="0" w:space="0" w:color="auto"/>
      </w:divBdr>
    </w:div>
    <w:div w:id="545332213">
      <w:bodyDiv w:val="1"/>
      <w:marLeft w:val="0"/>
      <w:marRight w:val="0"/>
      <w:marTop w:val="0"/>
      <w:marBottom w:val="0"/>
      <w:divBdr>
        <w:top w:val="none" w:sz="0" w:space="0" w:color="auto"/>
        <w:left w:val="none" w:sz="0" w:space="0" w:color="auto"/>
        <w:bottom w:val="none" w:sz="0" w:space="0" w:color="auto"/>
        <w:right w:val="none" w:sz="0" w:space="0" w:color="auto"/>
      </w:divBdr>
    </w:div>
    <w:div w:id="565919431">
      <w:bodyDiv w:val="1"/>
      <w:marLeft w:val="0"/>
      <w:marRight w:val="0"/>
      <w:marTop w:val="0"/>
      <w:marBottom w:val="0"/>
      <w:divBdr>
        <w:top w:val="none" w:sz="0" w:space="0" w:color="auto"/>
        <w:left w:val="none" w:sz="0" w:space="0" w:color="auto"/>
        <w:bottom w:val="none" w:sz="0" w:space="0" w:color="auto"/>
        <w:right w:val="none" w:sz="0" w:space="0" w:color="auto"/>
      </w:divBdr>
    </w:div>
    <w:div w:id="6404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A7AB1-6EB8-4925-B7CD-BB9F9FB5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2131</Words>
  <Characters>12575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536</dc:creator>
  <cp:lastModifiedBy>Blanka Staňková</cp:lastModifiedBy>
  <cp:revision>7</cp:revision>
  <cp:lastPrinted>2022-03-24T13:56:00Z</cp:lastPrinted>
  <dcterms:created xsi:type="dcterms:W3CDTF">2023-02-06T08:17:00Z</dcterms:created>
  <dcterms:modified xsi:type="dcterms:W3CDTF">2023-02-16T09:52:00Z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1314786404</vt:i4>
  </property>
</Properties>
</file>